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728E" w:rsidRPr="00D866A2" w:rsidRDefault="00D866A2" w:rsidP="00D866A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866A2">
        <w:rPr>
          <w:rFonts w:ascii="Times New Roman" w:hAnsi="Times New Roman" w:cs="Times New Roman"/>
          <w:b/>
          <w:sz w:val="24"/>
          <w:szCs w:val="24"/>
        </w:rPr>
        <w:t>Перечень НПА</w:t>
      </w:r>
    </w:p>
    <w:p w:rsidR="00D866A2" w:rsidRDefault="00D866A2" w:rsidP="00D866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Перечень </w:t>
      </w:r>
      <w:r w:rsidRPr="00D866A2">
        <w:rPr>
          <w:rFonts w:ascii="Times New Roman" w:hAnsi="Times New Roman" w:cs="Times New Roman"/>
          <w:sz w:val="24"/>
          <w:szCs w:val="24"/>
        </w:rPr>
        <w:t>нормативных правовых актов и их отдельных частей, содержащих обязательные требования, оценка соблюдения которых является предметом муниципального контроля в сфере благоустройства</w:t>
      </w:r>
    </w:p>
    <w:p w:rsidR="00D866A2" w:rsidRDefault="00D866A2" w:rsidP="00D866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Изменения в Перечень </w:t>
      </w:r>
      <w:r w:rsidRPr="00D866A2">
        <w:rPr>
          <w:rFonts w:ascii="Times New Roman" w:hAnsi="Times New Roman" w:cs="Times New Roman"/>
          <w:sz w:val="24"/>
          <w:szCs w:val="24"/>
        </w:rPr>
        <w:t>нормативных правовых актов и их отдельных частей, содержащих обязательные требования, оценка соблюдения которых является предметом муниципального контроля в сфере благоустройства</w:t>
      </w:r>
    </w:p>
    <w:p w:rsidR="00D866A2" w:rsidRDefault="00D866A2" w:rsidP="00D866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Изменения в Перечень </w:t>
      </w:r>
      <w:r w:rsidRPr="00D866A2">
        <w:rPr>
          <w:rFonts w:ascii="Times New Roman" w:hAnsi="Times New Roman" w:cs="Times New Roman"/>
          <w:sz w:val="24"/>
          <w:szCs w:val="24"/>
        </w:rPr>
        <w:t>нормативных правовых актов и их отдельных частей, содержащих обязательные требования, оценка соблюдения которых является предметом муниципального контроля в сфере благоустройства</w:t>
      </w:r>
    </w:p>
    <w:p w:rsidR="00D866A2" w:rsidRDefault="00D866A2" w:rsidP="00D866A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866A2" w:rsidRDefault="00D866A2" w:rsidP="00D866A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866A2">
        <w:rPr>
          <w:rFonts w:ascii="Times New Roman" w:hAnsi="Times New Roman" w:cs="Times New Roman"/>
          <w:b/>
          <w:sz w:val="24"/>
          <w:szCs w:val="24"/>
        </w:rPr>
        <w:t>Руководство по соблюдению обязательных требований</w:t>
      </w:r>
    </w:p>
    <w:p w:rsidR="00D866A2" w:rsidRDefault="00D866A2" w:rsidP="00D866A2">
      <w:pPr>
        <w:jc w:val="both"/>
        <w:rPr>
          <w:rFonts w:ascii="Times New Roman" w:hAnsi="Times New Roman" w:cs="Times New Roman"/>
          <w:sz w:val="24"/>
          <w:szCs w:val="24"/>
        </w:rPr>
      </w:pPr>
      <w:r w:rsidRPr="00D866A2">
        <w:rPr>
          <w:rFonts w:ascii="Times New Roman" w:hAnsi="Times New Roman" w:cs="Times New Roman"/>
          <w:sz w:val="24"/>
          <w:szCs w:val="24"/>
        </w:rPr>
        <w:t>Постановление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66A2">
        <w:rPr>
          <w:rFonts w:ascii="Times New Roman" w:hAnsi="Times New Roman" w:cs="Times New Roman"/>
          <w:sz w:val="24"/>
          <w:szCs w:val="24"/>
        </w:rPr>
        <w:t>№ 1423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66A2">
        <w:rPr>
          <w:rFonts w:ascii="Times New Roman" w:hAnsi="Times New Roman" w:cs="Times New Roman"/>
          <w:sz w:val="24"/>
          <w:szCs w:val="24"/>
        </w:rPr>
        <w:t>от 01.10.2019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66A2">
        <w:rPr>
          <w:rFonts w:ascii="Times New Roman" w:hAnsi="Times New Roman" w:cs="Times New Roman"/>
          <w:sz w:val="24"/>
          <w:szCs w:val="24"/>
        </w:rPr>
        <w:t>«</w:t>
      </w:r>
      <w:r w:rsidRPr="00D866A2">
        <w:rPr>
          <w:rFonts w:ascii="Times New Roman" w:hAnsi="Times New Roman" w:cs="Times New Roman"/>
          <w:sz w:val="24"/>
          <w:szCs w:val="24"/>
        </w:rPr>
        <w:t>Об утверждении руководства по соблюдению обязательных требований, установленных муниципальными правовыми актами, принятыми по вопросам местного значения в сфере благоустройства</w:t>
      </w:r>
      <w:r w:rsidRPr="00D866A2">
        <w:rPr>
          <w:rFonts w:ascii="Times New Roman" w:hAnsi="Times New Roman" w:cs="Times New Roman"/>
          <w:sz w:val="24"/>
          <w:szCs w:val="24"/>
        </w:rPr>
        <w:t>»</w:t>
      </w:r>
    </w:p>
    <w:p w:rsidR="00D866A2" w:rsidRDefault="00D866A2" w:rsidP="00D866A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866A2" w:rsidRPr="00D866A2" w:rsidRDefault="00D866A2" w:rsidP="00D866A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866A2">
        <w:rPr>
          <w:rFonts w:ascii="Times New Roman" w:hAnsi="Times New Roman" w:cs="Times New Roman"/>
          <w:b/>
          <w:sz w:val="24"/>
          <w:szCs w:val="24"/>
        </w:rPr>
        <w:t>Информация о проведенных КНМ</w:t>
      </w:r>
    </w:p>
    <w:p w:rsidR="00D866A2" w:rsidRPr="00D866A2" w:rsidRDefault="00D866A2" w:rsidP="00D866A2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>Постановление № 705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 23.05.2019 </w:t>
      </w:r>
      <w:bookmarkEnd w:id="0"/>
      <w:r>
        <w:rPr>
          <w:rFonts w:ascii="Times New Roman" w:hAnsi="Times New Roman" w:cs="Times New Roman"/>
          <w:sz w:val="24"/>
          <w:szCs w:val="24"/>
        </w:rPr>
        <w:t>«</w:t>
      </w:r>
      <w:r w:rsidRPr="00D866A2">
        <w:rPr>
          <w:rFonts w:ascii="Times New Roman" w:hAnsi="Times New Roman" w:cs="Times New Roman"/>
          <w:sz w:val="24"/>
          <w:szCs w:val="24"/>
        </w:rPr>
        <w:t xml:space="preserve">Об утверждении Программы профилактики нарушений обязательных требований законодательства в </w:t>
      </w:r>
      <w:r>
        <w:rPr>
          <w:rFonts w:ascii="Times New Roman" w:hAnsi="Times New Roman" w:cs="Times New Roman"/>
          <w:sz w:val="24"/>
          <w:szCs w:val="24"/>
        </w:rPr>
        <w:t xml:space="preserve">сфере муниципального контроля, </w:t>
      </w:r>
      <w:r w:rsidRPr="00D866A2">
        <w:rPr>
          <w:rFonts w:ascii="Times New Roman" w:hAnsi="Times New Roman" w:cs="Times New Roman"/>
          <w:sz w:val="24"/>
          <w:szCs w:val="24"/>
        </w:rPr>
        <w:t>осуществляемого Админис</w:t>
      </w:r>
      <w:r>
        <w:rPr>
          <w:rFonts w:ascii="Times New Roman" w:hAnsi="Times New Roman" w:cs="Times New Roman"/>
          <w:sz w:val="24"/>
          <w:szCs w:val="24"/>
        </w:rPr>
        <w:t xml:space="preserve">трацией муниципального района, на 2019 год и </w:t>
      </w:r>
      <w:r w:rsidRPr="00D866A2">
        <w:rPr>
          <w:rFonts w:ascii="Times New Roman" w:hAnsi="Times New Roman" w:cs="Times New Roman"/>
          <w:sz w:val="24"/>
          <w:szCs w:val="24"/>
        </w:rPr>
        <w:t>плановый период 2020 – 2021 гг.</w:t>
      </w:r>
      <w:r>
        <w:rPr>
          <w:rFonts w:ascii="Times New Roman" w:hAnsi="Times New Roman" w:cs="Times New Roman"/>
          <w:sz w:val="24"/>
          <w:szCs w:val="24"/>
        </w:rPr>
        <w:t>»</w:t>
      </w:r>
    </w:p>
    <w:sectPr w:rsidR="00D866A2" w:rsidRPr="00D866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6A2"/>
    <w:rsid w:val="0088728E"/>
    <w:rsid w:val="00D86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F03D85-88F8-4BE8-8C40-7992775BF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Микулич Анна Валерьевна</dc:creator>
  <cp:keywords/>
  <dc:description/>
  <cp:lastModifiedBy>Микулич Анна Валерьевна</cp:lastModifiedBy>
  <cp:revision>1</cp:revision>
  <dcterms:created xsi:type="dcterms:W3CDTF">2023-03-30T11:40:00Z</dcterms:created>
  <dcterms:modified xsi:type="dcterms:W3CDTF">2023-03-30T11:46:00Z</dcterms:modified>
</cp:coreProperties>
</file>