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993" w:rsidRPr="00CC5993" w:rsidRDefault="00292AF6" w:rsidP="002B6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DA5F94" w:rsidRDefault="00CC5993" w:rsidP="00753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993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292AF6">
        <w:rPr>
          <w:rFonts w:ascii="Times New Roman" w:hAnsi="Times New Roman" w:cs="Times New Roman"/>
          <w:b/>
          <w:sz w:val="28"/>
          <w:szCs w:val="28"/>
        </w:rPr>
        <w:t>муниципальном контроле</w:t>
      </w:r>
      <w:r w:rsidR="000A59CF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3223F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0A59CF">
        <w:rPr>
          <w:rFonts w:ascii="Times New Roman" w:hAnsi="Times New Roman" w:cs="Times New Roman"/>
          <w:b/>
          <w:sz w:val="28"/>
          <w:szCs w:val="28"/>
        </w:rPr>
        <w:t>Старорусск</w:t>
      </w:r>
      <w:r w:rsidR="003223F9">
        <w:rPr>
          <w:rFonts w:ascii="Times New Roman" w:hAnsi="Times New Roman" w:cs="Times New Roman"/>
          <w:b/>
          <w:sz w:val="28"/>
          <w:szCs w:val="28"/>
        </w:rPr>
        <w:t>ий</w:t>
      </w:r>
      <w:r w:rsidR="000A59CF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3223F9">
        <w:rPr>
          <w:rFonts w:ascii="Times New Roman" w:hAnsi="Times New Roman" w:cs="Times New Roman"/>
          <w:b/>
          <w:sz w:val="28"/>
          <w:szCs w:val="28"/>
        </w:rPr>
        <w:t>ый</w:t>
      </w:r>
      <w:r w:rsidR="000A59C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A44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E87">
        <w:rPr>
          <w:rFonts w:ascii="Times New Roman" w:hAnsi="Times New Roman" w:cs="Times New Roman"/>
          <w:b/>
          <w:sz w:val="28"/>
          <w:szCs w:val="28"/>
        </w:rPr>
        <w:t>за 20</w:t>
      </w:r>
      <w:r w:rsidR="00B506D0">
        <w:rPr>
          <w:rFonts w:ascii="Times New Roman" w:hAnsi="Times New Roman" w:cs="Times New Roman"/>
          <w:b/>
          <w:sz w:val="28"/>
          <w:szCs w:val="28"/>
        </w:rPr>
        <w:t>2</w:t>
      </w:r>
      <w:r w:rsidR="00292AF6">
        <w:rPr>
          <w:rFonts w:ascii="Times New Roman" w:hAnsi="Times New Roman" w:cs="Times New Roman"/>
          <w:b/>
          <w:sz w:val="28"/>
          <w:szCs w:val="28"/>
        </w:rPr>
        <w:t>2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D5F62" w:rsidRDefault="002D5F62" w:rsidP="002D5F6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контроля является уполномоченным органом Администрации муниципального района, осуществляющим и координирующим мероприятия по проведению </w:t>
      </w:r>
      <w:r w:rsidR="00377AC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контроля в рамках полномочий, установленных    Положением об отделе, утвержденным постановлением Администрации муниципального района от 26.06.2017 № 1089</w:t>
      </w:r>
      <w:r w:rsidR="00377AC9">
        <w:rPr>
          <w:rFonts w:ascii="Times New Roman" w:hAnsi="Times New Roman" w:cs="Times New Roman"/>
          <w:sz w:val="28"/>
          <w:szCs w:val="28"/>
        </w:rPr>
        <w:t xml:space="preserve"> (в редакции от 21.01.2022 №88)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hAnsi="Times New Roman" w:cs="Times New Roman"/>
          <w:color w:val="000000"/>
          <w:sz w:val="28"/>
          <w:szCs w:val="28"/>
        </w:rPr>
        <w:t>Отдел в соответствии с возложенными на него задачами обладает следующими полномочиями: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осуществление муниципального контроля в сфере благоустройства на территории муниципального образования город Старая Русса;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осуществление </w:t>
      </w:r>
      <w:bookmarkStart w:id="1" w:name="_Hlk115871821"/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муниципального жилищного контроля на территории муниципального образования город Старая Русса и муниципального образования Старорусский муниципальный район</w:t>
      </w:r>
      <w:bookmarkEnd w:id="1"/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;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осуществление муниципального земельного контроля на территории муниципального образования город Старая Русса и муниципального образования Старорусский муниципальный район;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осуществление муниципального контроля на автомобильном </w:t>
      </w:r>
      <w:proofErr w:type="gramStart"/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транс-порте</w:t>
      </w:r>
      <w:proofErr w:type="gramEnd"/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, городском наземном электрическом транспорте и дорожном хозяйстве на территории муниципального образования город Старая Русса и муниципального образования Старорусский муниципальный район;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осуществление муниципального контроля за единой теплоснабжающей</w:t>
      </w:r>
    </w:p>
    <w:p w:rsidR="00377AC9" w:rsidRDefault="00377AC9" w:rsidP="00377AC9">
      <w:pPr>
        <w:spacing w:after="0" w:line="360" w:lineRule="atLeast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Старая Русса и муниципального образования Старорусский муниципальный район.</w:t>
      </w:r>
    </w:p>
    <w:p w:rsidR="00377AC9" w:rsidRPr="00377AC9" w:rsidRDefault="00377AC9" w:rsidP="00377AC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В отчетный период отделом осуществлялся 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ый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контрол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ь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в сфере благоустройства на территории </w:t>
      </w:r>
      <w:r w:rsidR="00557412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муниципального образования 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город Старая Русса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, 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ый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жилищн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ый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контрол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ь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и муниципальный земельный контроль 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на терр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итории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="00557412"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муниципальных образований г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ород Старая Русса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и Старорусск</w:t>
      </w:r>
      <w:r w:rsidR="00557412">
        <w:rPr>
          <w:rFonts w:ascii="Times New Roman" w:eastAsia="Courier New" w:hAnsi="Times New Roman" w:cs="Times New Roman"/>
          <w:sz w:val="28"/>
          <w:szCs w:val="28"/>
          <w:lang w:bidi="ru-RU"/>
        </w:rPr>
        <w:t>ий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район.</w:t>
      </w:r>
    </w:p>
    <w:p w:rsidR="006A101F" w:rsidRPr="001D502E" w:rsidRDefault="006A101F" w:rsidP="00DA5F9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Муниципальный контроль </w:t>
      </w:r>
      <w:r w:rsidR="001D502E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в сфере благоустройства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223E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2022 год отделом проведено 405 контрольных мероприятий в сфере благоустройства без взаимодействия с контролируемыми лицами, в том числе: 390 выездных обследований, 15 наблюдений за соблюдением обязательных требований.</w:t>
      </w:r>
    </w:p>
    <w:p w:rsidR="004B6534" w:rsidRDefault="004B6534" w:rsidP="004B65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B6CB0">
        <w:rPr>
          <w:rFonts w:ascii="Times New Roman" w:hAnsi="Times New Roman" w:cs="Times New Roman"/>
          <w:sz w:val="28"/>
          <w:szCs w:val="28"/>
        </w:rPr>
        <w:t>амую большую долю зан</w:t>
      </w:r>
      <w:r>
        <w:rPr>
          <w:rFonts w:ascii="Times New Roman" w:hAnsi="Times New Roman" w:cs="Times New Roman"/>
          <w:sz w:val="28"/>
          <w:szCs w:val="28"/>
        </w:rPr>
        <w:t>яли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контрольные мероприятия по</w:t>
      </w:r>
      <w:r w:rsidRPr="00EB6CB0">
        <w:rPr>
          <w:rFonts w:ascii="Times New Roman" w:hAnsi="Times New Roman" w:cs="Times New Roman"/>
          <w:sz w:val="28"/>
          <w:szCs w:val="28"/>
        </w:rPr>
        <w:t xml:space="preserve"> содержани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фасадов</w:t>
      </w:r>
      <w:r w:rsidRPr="00EB6CB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113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 (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B6CB0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 xml:space="preserve">затем следуют: уборка территории города – 66 шт. (17%), непроведение мероприятий по удалению борщевика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Сосновского – 37 шт. (10%), содержание прилегающих территорий – 37 шт. (10%), содержание водоотводных канав – 29 шт. (8%), </w:t>
      </w:r>
      <w:r w:rsidRPr="00EB6CB0">
        <w:rPr>
          <w:rFonts w:ascii="Times New Roman" w:hAnsi="Times New Roman" w:cs="Times New Roman"/>
          <w:sz w:val="28"/>
          <w:szCs w:val="28"/>
        </w:rPr>
        <w:t>несанкционированн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B6CB0">
        <w:rPr>
          <w:rFonts w:ascii="Times New Roman" w:hAnsi="Times New Roman" w:cs="Times New Roman"/>
          <w:sz w:val="28"/>
          <w:szCs w:val="28"/>
        </w:rPr>
        <w:t xml:space="preserve"> торговл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6CB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CB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B6CB0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, содержание территорий объектов торговли – 20 шт. (6%), прочие (содержание земельных участков, контейнерных площадок, стоянки автотранспортных средств на зеленой зоне) – 66 шт.(14%).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Составлено и направлено на рассмотрение в мировой суд 131 протокол об административных правонарушениях, в том числе: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протоколов по части 1 статьи 19.5 КоАП РФ за невыполнение предписаний, 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119 протоколов по областному закону от 01.02.2016 №914 «Об административных правонарушениях», а именно: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протоколов по статье 2-1 областного закона №914 «за нарушение правил охраны жизни людей на водных объектах: выход на лед, купание в неустановленных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местах»  (</w:t>
      </w:r>
      <w:proofErr w:type="gramEnd"/>
      <w:r>
        <w:rPr>
          <w:rFonts w:ascii="Times New Roman" w:hAnsi="Times New Roman" w:cs="Times New Roman"/>
          <w:sz w:val="28"/>
          <w:szCs w:val="28"/>
        </w:rPr>
        <w:t>9%);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протоколов по статье 3-1 областного закона №914 «нарушение требований к размещению нестационарных торговых объектов и сезонных (летних) кафе)» (15%);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протоколов по статье 3-2 областного закона №914 «нарушение требований к внешнему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виду  фасадов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ограждающих конструкций, к размещению и содержанию вывесок и рекламных конструкций»  (7%);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протокол по статье 3-4 областного закона №914 «размещение объявлений, иных информационных материалов вне установленных мест» (1%);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 протоколов по статье 3-7 областного закона №914 «нарушение требований к уборке на территории муниципального образования» (50%);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протоколов по статье 3-12 областного закона №914 «непроведение мероприятий по удалению борщевика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Сосновского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земельных участков» (4%);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протоколов по статье 3-14 областного закона №914 «нарушение требований к благоустройству и содержанию территорий и объектов незавершенного строительства, а также реконструируемых объектов капитального строительства» (4%);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протокола по статье 3-16 областного закона №914 «нарушение требований по содержанию и эксплуатации транспортных средств» (1%);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протоколов по статье 3-18 областного закона №914 «размещение транспортных средств на территории, занятой зелеными насаждениями» (6%).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 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 мировым судом рассмотрено 19 дел по статье 19.5 КоАП РФ, привлечено к административной ответственности 19 физ. лиц в виде штрафа на общую сумму 7.15  тыс.</w:t>
      </w:r>
      <w:r w:rsidRPr="002A02DA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 2022 год мировым судом рассмотрено 135 дел по Областному закону №914 «Об административных правонарушениях»: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15 делам прекращено производство; 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120 делам привлечены к административной ответственности </w:t>
      </w:r>
      <w:r w:rsidRPr="003F4373">
        <w:rPr>
          <w:rFonts w:ascii="Times New Roman" w:hAnsi="Times New Roman" w:cs="Times New Roman"/>
          <w:sz w:val="28"/>
          <w:szCs w:val="28"/>
        </w:rPr>
        <w:t>6 юридических лиц и 114 физических лиц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22 делам назначено административное наказание в виде предупреждения,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98 делам назначено административное наказание в виде штрафа на сумму 600.5 тыс. руб., в том числе: 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статье 2-1 «за нарушение правил охраны жизни людей на водных объектах: выход на лед, купание в неустановленных местах» - привлечено к административной ответственности 10 физических лиц: вынесено 5 предупреждений, 5 штрафов на сумму 8500 руб.;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статье 3-1 «нарушение требований к размещению нестационарных торговых объектов и сезонных (летних) кафе)» привлечено к административной ответственности 19 физических лиц: вынесено 6 предупреждений, 13 штрафов на сумму 65000 руб.;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3-2 «нарушение требований к внешнему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виду  фасадов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ограждающих конструкций, к размещению и содержанию вывесок и рекламных конструкций»  привлечено к административной ответственности 16 физических лиц: вынесено 3 предупреждения, 13 штрафов на сумму 65000 руб.;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3-7 «нарушение требований к уборке на территории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образования»  привлечено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6 юридических лиц в виде штрафов на сумму 300000 руб. и 51 физическое лицо в виде штрафов на сумму 141000 руб.;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статье 3-12 «непроведение мероприятий по удалению борщевика Сосновского» привлечено к административной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ответственности  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физических лица в виде штрафа на сумму 20000 руб.;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статье 3-14 «нарушение требований к благоустройству и содержанию территорий и объектов незавершенного строительства, а также реконструируемых объектов капитального строительства» привлечено к административной ответственности 6 физических лиц в виде предупреждений;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статье 3-16 «нарушение требований по содержанию и эксплуатации транспортных средств» привлечено к административной ответственности 2 физических лица в виде предупреждения;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статье 3-18 «размещение транспортных средств на территории, занятой зелеными насаждениями» привлечено к административной ответственности 6 физических лиц в виде штрафов на сумму 6000 руб.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 год оплачено штрафов по материалам дел по Областному закону №914 «Об административных правонарушениях» на общую сумму 462568 руб.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Уменьшение количества составленных протоколов об административном правонарушении в 2022 году по сравнению с предыдущими годами обусловлено тем, что Федеральным законом от 14.07.2022 №290-ФЗ «О внесении изменений в КоАП» статья 28.1 КоАП РФ дополнена частью 3</w:t>
      </w:r>
      <w:r w:rsidRPr="00A860E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в которой прописано, что дело об административном правонарушении, выражающемся  в несоблюдении обязательных требований, оценка соблюдения которых является предметом муниципального контроля, может быть возбуждено только после проведения контрольного мероприятия во взаимодействии с контролируемым лицом, а контрольные мероприятия в сфере благоустройства: наблюдение за соблюдением обязательных требований и выездные обследования проводятся без взаимодействия  с контролируемым лицом.   </w:t>
      </w:r>
    </w:p>
    <w:p w:rsidR="004B6534" w:rsidRDefault="004B6534" w:rsidP="004B65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10.03.2022 года №336 «Об особенностях организации и осуществления государственного контроля (надзора), муниципального контроля»  в 2022 году не допускается выдача предписаний по итогам проведения контрольных (надзорных) мероприятий без взаимодействия с контролируемым лицом,  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лиц. В связи в этим предписания об устранении нарушений обязательных требований в 2022 году не выдавались, в целях профилактики нарушений по результатам проведения контрольных (надзорных) мероприятий без взаимодействия оформлялись предостережения о недопустимости нарушения обязательных требований.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Оформлено и направлено 309 предостережений о недопустимости нарушения обязательных требований. </w:t>
      </w:r>
    </w:p>
    <w:p w:rsidR="002855D8" w:rsidRDefault="002855D8" w:rsidP="002855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B6CB0">
        <w:rPr>
          <w:rFonts w:ascii="Times New Roman" w:hAnsi="Times New Roman" w:cs="Times New Roman"/>
          <w:sz w:val="28"/>
          <w:szCs w:val="28"/>
        </w:rPr>
        <w:t xml:space="preserve">амую большую долю </w:t>
      </w:r>
      <w:r>
        <w:rPr>
          <w:rFonts w:ascii="Times New Roman" w:hAnsi="Times New Roman" w:cs="Times New Roman"/>
          <w:sz w:val="28"/>
          <w:szCs w:val="28"/>
        </w:rPr>
        <w:t>составили предостережения по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уборке территории города – 142 шт. (46%),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затем следуют: </w:t>
      </w:r>
      <w:r w:rsidRPr="00EB6CB0">
        <w:rPr>
          <w:rFonts w:ascii="Times New Roman" w:hAnsi="Times New Roman" w:cs="Times New Roman"/>
          <w:sz w:val="28"/>
          <w:szCs w:val="28"/>
        </w:rPr>
        <w:t>содержани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фасадов, вывесок</w:t>
      </w:r>
      <w:r w:rsidRPr="00EB6CB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113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 (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EB6CB0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>стоянки автотранспортных средств на зеленой зоне – 21 шт.(6%), непроведение мероприятий по удалению борщевика Сосновского – 15 шт. (5%), размещение нестационарного торгового объекта с нарушением предъявляемых требований</w:t>
      </w:r>
      <w:r w:rsidRPr="00EB6CB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CB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B6CB0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, размещение объявлений в неустановленных местах – 2 шт., содержание домашних животных – 4 шт. (2%), восстановление территорий после проведения земляных работ – 4 шт. (2%).</w:t>
      </w:r>
    </w:p>
    <w:p w:rsidR="004B6534" w:rsidRPr="00FC5F8E" w:rsidRDefault="004B6534" w:rsidP="004B65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5F8E">
        <w:rPr>
          <w:rFonts w:ascii="Times New Roman" w:hAnsi="Times New Roman" w:cs="Times New Roman"/>
          <w:b/>
          <w:sz w:val="28"/>
          <w:szCs w:val="28"/>
        </w:rPr>
        <w:t>Информация по муниципальному контролю в сфере благоустройства  за период с 2017 - 202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C5F8E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34"/>
      </w:tblGrid>
      <w:tr w:rsidR="004B6534" w:rsidTr="00D83F3A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 </w:t>
            </w:r>
          </w:p>
          <w:p w:rsidR="004B6534" w:rsidRPr="003F2608" w:rsidRDefault="004B6534" w:rsidP="00D83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июля</w:t>
            </w:r>
          </w:p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05032" w:rsidRDefault="004B6534" w:rsidP="00D83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036B78" w:rsidRDefault="004B6534" w:rsidP="00D83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4B6534" w:rsidTr="00D83F3A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Pr="00AE1542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проведено контрольных мероприятий, составлено актов, в т.ч: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05032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036B78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</w:tr>
      <w:tr w:rsidR="004B6534" w:rsidTr="00D83F3A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Pr="00AE1542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составлено предостережений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05032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036B78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:rsidR="004B6534" w:rsidTr="00D83F3A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Pr="00AE1542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направлено предписаний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6534" w:rsidTr="00D83F3A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Pr="00AE1542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направлено уведомлений о составлении протоколов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05032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036B78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4B6534" w:rsidTr="00D83F3A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Pr="00AE1542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составлено протоколов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4B6534" w:rsidTr="00D83F3A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Pr="00AE1542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т.ч. по ст. 19.5 КоАП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05032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036B78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B6534" w:rsidTr="00D83F3A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Pr="00AE1542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Направлено материалов на рассмотрение в уполномоченный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05032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036B78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4B6534" w:rsidTr="00D83F3A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AE1542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Сумма штрафов по ст. 19.5 КоАП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38685B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85B">
              <w:rPr>
                <w:rFonts w:ascii="Times New Roman" w:hAnsi="Times New Roman" w:cs="Times New Roman"/>
                <w:sz w:val="28"/>
                <w:szCs w:val="28"/>
              </w:rPr>
              <w:t>58.8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7.15</w:t>
            </w:r>
          </w:p>
        </w:tc>
      </w:tr>
      <w:tr w:rsidR="004B6534" w:rsidTr="00D83F3A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Pr="00AE1542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Привлечены к </w:t>
            </w:r>
            <w:proofErr w:type="spellStart"/>
            <w:r w:rsidRPr="00AE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администр</w:t>
            </w:r>
            <w:proofErr w:type="spellEnd"/>
            <w:r w:rsidRPr="00AE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ответственности по обл. закону №914 в </w:t>
            </w:r>
            <w:proofErr w:type="gramStart"/>
            <w:r w:rsidRPr="00AE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виде  штрафа</w:t>
            </w:r>
            <w:proofErr w:type="gramEnd"/>
            <w:r w:rsidRPr="00AE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(тыс. руб./кол-во привлеченных)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574/56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609/95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569/98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340/78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341/112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605/98</w:t>
            </w:r>
          </w:p>
        </w:tc>
      </w:tr>
      <w:tr w:rsidR="004B6534" w:rsidTr="00D83F3A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AE1542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Привлечены к </w:t>
            </w:r>
            <w:proofErr w:type="spellStart"/>
            <w:r w:rsidRPr="00AE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администр</w:t>
            </w:r>
            <w:proofErr w:type="spellEnd"/>
            <w:r w:rsidRPr="00AE15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ответственности в виде предупреждения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6A101F" w:rsidRDefault="006A101F" w:rsidP="00C53D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</w:t>
      </w:r>
    </w:p>
    <w:p w:rsidR="003A5A16" w:rsidRPr="001D502E" w:rsidRDefault="003158FB" w:rsidP="004B6534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Муниципальный з</w:t>
      </w:r>
      <w:r w:rsidR="003A5A16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емельный контроль категория з</w:t>
      </w:r>
      <w:r w:rsidR="00A54D0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емель: зем</w:t>
      </w:r>
      <w:r w:rsidR="00EC244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ли населенных пунктов</w:t>
      </w:r>
      <w:r w:rsidR="00E23EEB"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10.03.2022 года №336 «Об особенностях организации и осуществления государственного контроля (надзора), муниципального контроля» в целях обеспечения социально-экономической стабильности и защиты населения, хозяйствующих субъектов, субъектов предпринимательской деятельности в 2022 году не проводились плановые и внеплановые контрольные (надзорные) мероприятия в рамках муниципального земельного контроля, проводились контрольные мероприятия, направленные на профилактику нарушений требований земельного законодательства.</w:t>
      </w:r>
    </w:p>
    <w:p w:rsidR="004B6534" w:rsidRDefault="004B6534" w:rsidP="004B65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 год в рамках муниципального земельного контроля категория земель – земли населенных пунктов проведено 121 контрольное (надзорное) мероприятие без взаимодействия (85 наблюдений за соблюдением обязательных требований и 36 выездных обследований), выявлено 76 нарушений земельного законодательства, выдано 58 предостережений о недопустимости нарушения обязательных требований земельного законодательства, направлено 5 рекомендательных писем.</w:t>
      </w:r>
    </w:p>
    <w:p w:rsidR="004B6534" w:rsidRDefault="004B6534" w:rsidP="004B653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6534" w:rsidRDefault="004B6534" w:rsidP="004B653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Информация</w:t>
      </w:r>
    </w:p>
    <w:p w:rsidR="004B6534" w:rsidRPr="00A342B5" w:rsidRDefault="004B6534" w:rsidP="004B6534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муниципальному земельному контролю на землях населенных пунктов</w:t>
      </w: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Pr="00B33294">
        <w:rPr>
          <w:rFonts w:ascii="Times New Roman" w:eastAsia="Calibri" w:hAnsi="Times New Roman" w:cs="Times New Roman"/>
          <w:b/>
          <w:sz w:val="28"/>
          <w:szCs w:val="28"/>
        </w:rPr>
        <w:t>за период 201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B33294"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</w:rPr>
        <w:t>2022</w:t>
      </w:r>
      <w:r w:rsidRPr="00B33294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4"/>
        <w:gridCol w:w="1211"/>
        <w:gridCol w:w="1281"/>
        <w:gridCol w:w="1137"/>
        <w:gridCol w:w="1259"/>
        <w:gridCol w:w="983"/>
      </w:tblGrid>
      <w:tr w:rsidR="004B6534" w:rsidTr="00D83F3A">
        <w:trPr>
          <w:trHeight w:val="7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3D72E0" w:rsidRDefault="004B6534" w:rsidP="00D83F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3D72E0" w:rsidRDefault="004B6534" w:rsidP="00D83F3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2018 </w:t>
            </w:r>
          </w:p>
          <w:p w:rsidR="004B6534" w:rsidRPr="003D72E0" w:rsidRDefault="004B6534" w:rsidP="00D83F3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Pr="003D72E0" w:rsidRDefault="004B6534" w:rsidP="00D83F3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2019 </w:t>
            </w:r>
          </w:p>
          <w:p w:rsidR="004B6534" w:rsidRPr="003D72E0" w:rsidRDefault="004B6534" w:rsidP="00D83F3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3D72E0" w:rsidRDefault="004B6534" w:rsidP="00D83F3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2020 </w:t>
            </w:r>
          </w:p>
          <w:p w:rsidR="004B6534" w:rsidRPr="003D72E0" w:rsidRDefault="004B6534" w:rsidP="00D83F3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2021 </w:t>
            </w:r>
          </w:p>
          <w:p w:rsidR="004B6534" w:rsidRPr="003D72E0" w:rsidRDefault="004B6534" w:rsidP="00D83F3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2022 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011B1D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1.Проведено проверок всего, в том числе: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Pr="00011B1D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</w:t>
            </w: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</w:t>
            </w:r>
            <w:proofErr w:type="gramEnd"/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плановых проверок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5A32EA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Pr="00011B1D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</w:t>
            </w: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</w:t>
            </w:r>
            <w:proofErr w:type="gramEnd"/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внеплановых проверок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5A32EA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Pr="00011B1D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т.ч. исполнения предписания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5A32EA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011B1D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жалобам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5A32EA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011B1D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1.3. Проведено контрольных мероприятий без взаимодействия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Pr="00011B1D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</w:t>
            </w: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Количество выявленных</w:t>
            </w:r>
          </w:p>
          <w:p w:rsidR="004B6534" w:rsidRPr="00011B1D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нарушений земельного законодательства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5A32EA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011B1D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т.ч.: по плановым проверкам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5A32EA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011B1D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внеплановым проверкам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5A32EA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44(33 ст. 19.5)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68(63 ст. 19.5)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49(44 ст. 19.5)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32(30 ст. 19.5)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Pr="00011B1D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3.</w:t>
            </w: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Выдано предписаний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5A32EA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011B1D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4.Выдано предостережений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5.Направлено рекомендательных писем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Pr="00011B1D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6.</w:t>
            </w: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Направлено материалов на рассмотрение в Управление Росреестра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5A32EA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Pr="00011B1D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7.</w:t>
            </w: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Составлено протоколов Росреестром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5A32EA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Pr="00011B1D" w:rsidRDefault="004B6534" w:rsidP="00D83F3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8.</w:t>
            </w: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Составлено протоколов по ст. 19.5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5A32EA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9.Назначено административное наказание в виде административного штрафа управлением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Росреестра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5A32EA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185 тыс. руб.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E6342F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 тыс. руб.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 тыс. 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10.Назначено административное наказание в виде административного штрафа Мировым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судом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5A32EA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6.75тыс. руб.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11.7 тыс. руб.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 тыс. 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 тыс. руб.</w:t>
            </w:r>
          </w:p>
        </w:tc>
      </w:tr>
      <w:tr w:rsidR="004B6534" w:rsidTr="00D83F3A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11.Поступило от оформления земельных участков путем перераспределения (выкупа), тыс. руб.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Pr="005A32EA" w:rsidRDefault="004B6534" w:rsidP="00D83F3A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209 тыс. руб.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1027тыс. руб.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 тыс. 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34" w:rsidRDefault="004B6534" w:rsidP="00D83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тыс. руб.</w:t>
            </w:r>
          </w:p>
        </w:tc>
      </w:tr>
    </w:tbl>
    <w:p w:rsidR="003223F9" w:rsidRDefault="003223F9" w:rsidP="004E1DB4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A54D08" w:rsidRPr="001D502E" w:rsidRDefault="00274024" w:rsidP="004E1DB4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Муниципальный з</w:t>
      </w:r>
      <w:r w:rsidR="00A54D0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емельный контроль категория земель: земли сельскохозяйственного назначения</w:t>
      </w:r>
      <w:r w:rsidR="0045775A"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5A02BD" w:rsidRDefault="00E8421A" w:rsidP="004E1DB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Hlk524421763"/>
      <w:r>
        <w:rPr>
          <w:rFonts w:ascii="Times New Roman" w:hAnsi="Times New Roman" w:cs="Times New Roman"/>
          <w:sz w:val="28"/>
          <w:szCs w:val="28"/>
        </w:rPr>
        <w:t xml:space="preserve">За 2022 год в рамках муниципального земельного контроля категория земель – земли сельскохозяйственного назначения проведено </w:t>
      </w:r>
      <w:r w:rsidR="004E1DB4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 без взаимодействия (</w:t>
      </w:r>
      <w:r w:rsidR="004E1DB4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>наблюдени</w:t>
      </w:r>
      <w:r w:rsidR="004E1DB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 и </w:t>
      </w:r>
      <w:r w:rsidR="004E1DB4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выездны</w:t>
      </w:r>
      <w:r w:rsidR="004E1DB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4E1DB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BB54FF">
        <w:rPr>
          <w:rFonts w:ascii="Times New Roman" w:hAnsi="Times New Roman" w:cs="Times New Roman"/>
          <w:sz w:val="28"/>
          <w:szCs w:val="28"/>
        </w:rPr>
        <w:t xml:space="preserve"> на </w:t>
      </w:r>
      <w:r w:rsidR="004E1DB4">
        <w:rPr>
          <w:rFonts w:ascii="Times New Roman" w:hAnsi="Times New Roman" w:cs="Times New Roman"/>
          <w:sz w:val="28"/>
          <w:szCs w:val="28"/>
        </w:rPr>
        <w:t>33</w:t>
      </w:r>
      <w:r w:rsidR="00BB54FF">
        <w:rPr>
          <w:rFonts w:ascii="Times New Roman" w:hAnsi="Times New Roman" w:cs="Times New Roman"/>
          <w:sz w:val="28"/>
          <w:szCs w:val="28"/>
        </w:rPr>
        <w:t xml:space="preserve"> земельных участках</w:t>
      </w:r>
      <w:r>
        <w:rPr>
          <w:rFonts w:ascii="Times New Roman" w:hAnsi="Times New Roman" w:cs="Times New Roman"/>
          <w:sz w:val="28"/>
          <w:szCs w:val="28"/>
        </w:rPr>
        <w:t xml:space="preserve">, выявлено </w:t>
      </w:r>
      <w:r w:rsidR="004E1D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нарушений земельного законодательства</w:t>
      </w:r>
      <w:r w:rsidR="00BB54FF">
        <w:rPr>
          <w:rFonts w:ascii="Times New Roman" w:hAnsi="Times New Roman" w:cs="Times New Roman"/>
          <w:sz w:val="28"/>
          <w:szCs w:val="28"/>
        </w:rPr>
        <w:t xml:space="preserve"> на </w:t>
      </w:r>
      <w:r w:rsidR="004E1DB4">
        <w:rPr>
          <w:rFonts w:ascii="Times New Roman" w:hAnsi="Times New Roman" w:cs="Times New Roman"/>
          <w:sz w:val="28"/>
          <w:szCs w:val="28"/>
        </w:rPr>
        <w:t>21</w:t>
      </w:r>
      <w:r w:rsidR="00BB54FF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4E1DB4">
        <w:rPr>
          <w:rFonts w:ascii="Times New Roman" w:hAnsi="Times New Roman" w:cs="Times New Roman"/>
          <w:sz w:val="28"/>
          <w:szCs w:val="28"/>
        </w:rPr>
        <w:t>ом</w:t>
      </w:r>
      <w:r w:rsidR="00BB54F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E1DB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выдано </w:t>
      </w:r>
      <w:r w:rsidR="004E1DB4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 земельного законодательства, направлено 3 рекомендательных письма.</w:t>
      </w:r>
    </w:p>
    <w:p w:rsidR="000125FB" w:rsidRDefault="005631FA" w:rsidP="000125F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5C5866" w:rsidRPr="00A342B5" w:rsidRDefault="000125FB" w:rsidP="00793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муниципальному земельному контролю на землях </w:t>
      </w:r>
      <w:r w:rsidR="007E620B">
        <w:rPr>
          <w:rFonts w:ascii="Times New Roman" w:eastAsia="Calibri" w:hAnsi="Times New Roman" w:cs="Times New Roman"/>
          <w:b/>
          <w:sz w:val="28"/>
          <w:szCs w:val="28"/>
        </w:rPr>
        <w:t>сельскохозяйственного назначения</w:t>
      </w: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Pr="00B33294">
        <w:rPr>
          <w:rFonts w:ascii="Times New Roman" w:eastAsia="Calibri" w:hAnsi="Times New Roman" w:cs="Times New Roman"/>
          <w:b/>
          <w:sz w:val="28"/>
          <w:szCs w:val="28"/>
        </w:rPr>
        <w:t>за период 201</w:t>
      </w:r>
      <w:r w:rsidR="00B46791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B33294">
        <w:rPr>
          <w:rFonts w:ascii="Times New Roman" w:eastAsia="Calibri" w:hAnsi="Times New Roman" w:cs="Times New Roman"/>
          <w:b/>
          <w:sz w:val="28"/>
          <w:szCs w:val="28"/>
        </w:rPr>
        <w:t>-2</w:t>
      </w:r>
      <w:r w:rsidR="00950965">
        <w:rPr>
          <w:rFonts w:ascii="Times New Roman" w:eastAsia="Calibri" w:hAnsi="Times New Roman" w:cs="Times New Roman"/>
          <w:b/>
          <w:sz w:val="28"/>
          <w:szCs w:val="28"/>
        </w:rPr>
        <w:t>02</w:t>
      </w:r>
      <w:r w:rsidR="00B237B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B33294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  <w:r w:rsidR="007E620B"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                         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906"/>
        <w:gridCol w:w="1033"/>
        <w:gridCol w:w="1382"/>
        <w:gridCol w:w="992"/>
        <w:gridCol w:w="1276"/>
        <w:gridCol w:w="992"/>
      </w:tblGrid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B237BF" w:rsidP="00BD7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525034638"/>
            <w:bookmarkEnd w:id="2"/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B237BF" w:rsidRPr="005E1725" w:rsidRDefault="00B237BF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237BF" w:rsidRPr="005E1725" w:rsidRDefault="00B237BF" w:rsidP="008415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B237BF" w:rsidRPr="005E1725" w:rsidRDefault="00B237BF" w:rsidP="00841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B237BF" w:rsidRDefault="00B237BF" w:rsidP="00D83F3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2020г.</w:t>
            </w:r>
          </w:p>
        </w:tc>
        <w:tc>
          <w:tcPr>
            <w:tcW w:w="1276" w:type="dxa"/>
          </w:tcPr>
          <w:p w:rsidR="00B237BF" w:rsidRDefault="00D83F3A" w:rsidP="00D83F3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="00B237BF">
              <w:rPr>
                <w:rFonts w:ascii="Times New Roman" w:hAnsi="Times New Roman" w:cs="Times New Roman"/>
                <w:b/>
                <w:sz w:val="28"/>
                <w:szCs w:val="28"/>
              </w:rPr>
              <w:t>021г.</w:t>
            </w:r>
          </w:p>
        </w:tc>
        <w:tc>
          <w:tcPr>
            <w:tcW w:w="992" w:type="dxa"/>
          </w:tcPr>
          <w:p w:rsidR="00B237BF" w:rsidRDefault="00B237BF" w:rsidP="00D83F3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2022г.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06" w:type="dxa"/>
            <w:shd w:val="clear" w:color="auto" w:fill="auto"/>
          </w:tcPr>
          <w:p w:rsidR="00B237BF" w:rsidRPr="00D8206E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Проведено </w:t>
            </w:r>
            <w:r w:rsidR="00B237BF"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проверок</w:t>
            </w:r>
            <w:proofErr w:type="gramEnd"/>
            <w:r w:rsidR="00B237BF"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всего, </w:t>
            </w:r>
            <w:r w:rsidR="00B237BF"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ед.(уч.) 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="00B237BF"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5E1725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/4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15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4157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</w:p>
        </w:tc>
        <w:tc>
          <w:tcPr>
            <w:tcW w:w="992" w:type="dxa"/>
          </w:tcPr>
          <w:p w:rsidR="00B237BF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35/53уч.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06" w:type="dxa"/>
            <w:shd w:val="clear" w:color="auto" w:fill="auto"/>
          </w:tcPr>
          <w:p w:rsidR="00B237BF" w:rsidRPr="00D8206E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т.ч. плановых проверок, ед.(уч.)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>8/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15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</w:t>
            </w:r>
            <w:r w:rsidR="008415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</w:p>
        </w:tc>
        <w:tc>
          <w:tcPr>
            <w:tcW w:w="992" w:type="dxa"/>
          </w:tcPr>
          <w:p w:rsidR="00B237BF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37BF" w:rsidRPr="005C5866" w:rsidTr="00B237BF">
        <w:trPr>
          <w:trHeight w:val="270"/>
          <w:jc w:val="center"/>
        </w:trPr>
        <w:tc>
          <w:tcPr>
            <w:tcW w:w="486" w:type="dxa"/>
            <w:vMerge w:val="restart"/>
            <w:shd w:val="clear" w:color="auto" w:fill="auto"/>
          </w:tcPr>
          <w:p w:rsidR="00B237BF" w:rsidRPr="005C5866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906" w:type="dxa"/>
            <w:shd w:val="clear" w:color="auto" w:fill="auto"/>
          </w:tcPr>
          <w:p w:rsidR="00B237BF" w:rsidRPr="00D8206E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т.ч. внеплановых проверок, ед.(уч.</w:t>
            </w:r>
            <w:proofErr w:type="gramStart"/>
            <w:r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 :</w:t>
            </w:r>
            <w:proofErr w:type="gramEnd"/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12/32 уч.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10/24 уч.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14/34уч.</w:t>
            </w:r>
          </w:p>
        </w:tc>
        <w:tc>
          <w:tcPr>
            <w:tcW w:w="992" w:type="dxa"/>
          </w:tcPr>
          <w:p w:rsidR="00B237BF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37BF" w:rsidRPr="005C5866" w:rsidTr="00B237BF">
        <w:trPr>
          <w:trHeight w:val="165"/>
          <w:jc w:val="center"/>
        </w:trPr>
        <w:tc>
          <w:tcPr>
            <w:tcW w:w="486" w:type="dxa"/>
            <w:vMerge/>
            <w:shd w:val="clear" w:color="auto" w:fill="auto"/>
          </w:tcPr>
          <w:p w:rsidR="00B237BF" w:rsidRPr="005C5866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auto"/>
          </w:tcPr>
          <w:p w:rsidR="00B237BF" w:rsidRPr="00D8206E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выполнения предписания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B237BF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37BF" w:rsidRPr="005C5866" w:rsidTr="00B237BF">
        <w:trPr>
          <w:trHeight w:val="285"/>
          <w:jc w:val="center"/>
        </w:trPr>
        <w:tc>
          <w:tcPr>
            <w:tcW w:w="486" w:type="dxa"/>
            <w:vMerge/>
            <w:shd w:val="clear" w:color="auto" w:fill="auto"/>
          </w:tcPr>
          <w:p w:rsidR="00B237BF" w:rsidRPr="005C5866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auto"/>
          </w:tcPr>
          <w:p w:rsidR="00B237BF" w:rsidRPr="00D8206E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заявлению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237BF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01AE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C701AE" w:rsidRPr="005C5866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906" w:type="dxa"/>
            <w:shd w:val="clear" w:color="auto" w:fill="auto"/>
          </w:tcPr>
          <w:p w:rsidR="00C701AE" w:rsidRPr="00D8206E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контрольных мероприятий без взаимодействия ед.(уч.)</w:t>
            </w:r>
          </w:p>
        </w:tc>
        <w:tc>
          <w:tcPr>
            <w:tcW w:w="1033" w:type="dxa"/>
            <w:shd w:val="clear" w:color="auto" w:fill="auto"/>
          </w:tcPr>
          <w:p w:rsidR="00C701AE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C701AE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701AE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701AE" w:rsidRDefault="00C701A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701AE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C701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C701AE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B237BF"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06" w:type="dxa"/>
            <w:shd w:val="clear" w:color="auto" w:fill="auto"/>
          </w:tcPr>
          <w:p w:rsidR="00B237BF" w:rsidRPr="00D8206E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Проконтролированная площадь, га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1234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1082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41571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</w:tcPr>
          <w:p w:rsidR="00B237BF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237BF"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06" w:type="dxa"/>
            <w:shd w:val="clear" w:color="auto" w:fill="auto"/>
          </w:tcPr>
          <w:p w:rsidR="00B237BF" w:rsidRPr="00D8206E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Выявлено нарушений (количество участков)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18(45)</w:t>
            </w:r>
          </w:p>
        </w:tc>
        <w:tc>
          <w:tcPr>
            <w:tcW w:w="992" w:type="dxa"/>
          </w:tcPr>
          <w:p w:rsidR="00B237BF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65A3">
              <w:rPr>
                <w:rFonts w:ascii="Times New Roman" w:hAnsi="Times New Roman" w:cs="Times New Roman"/>
                <w:sz w:val="28"/>
                <w:szCs w:val="28"/>
              </w:rPr>
              <w:t>0(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865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237BF"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06" w:type="dxa"/>
            <w:shd w:val="clear" w:color="auto" w:fill="auto"/>
          </w:tcPr>
          <w:p w:rsidR="00B237BF" w:rsidRPr="00D8206E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Установлено нарушений на площади, га 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953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1070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958</w:t>
            </w:r>
          </w:p>
        </w:tc>
        <w:tc>
          <w:tcPr>
            <w:tcW w:w="992" w:type="dxa"/>
          </w:tcPr>
          <w:p w:rsidR="00B237BF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206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237BF" w:rsidRPr="005C586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906" w:type="dxa"/>
            <w:shd w:val="clear" w:color="auto" w:fill="auto"/>
          </w:tcPr>
          <w:p w:rsidR="00B237BF" w:rsidRPr="00D8206E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Выдано предписаний, ед. 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5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B237BF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865A3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D865A3" w:rsidRPr="005C5866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B54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06" w:type="dxa"/>
            <w:shd w:val="clear" w:color="auto" w:fill="auto"/>
          </w:tcPr>
          <w:p w:rsidR="00D865A3" w:rsidRPr="00D8206E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Выдано предостережений, ед</w:t>
            </w:r>
            <w:r w:rsidR="00D82EEA"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033" w:type="dxa"/>
            <w:shd w:val="clear" w:color="auto" w:fill="auto"/>
          </w:tcPr>
          <w:p w:rsidR="00D865A3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D865A3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65A3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865A3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65A3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8206E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D8206E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06" w:type="dxa"/>
            <w:shd w:val="clear" w:color="auto" w:fill="auto"/>
          </w:tcPr>
          <w:p w:rsidR="00D8206E" w:rsidRPr="00D8206E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Направлено рекомендательных писем</w:t>
            </w:r>
          </w:p>
        </w:tc>
        <w:tc>
          <w:tcPr>
            <w:tcW w:w="1033" w:type="dxa"/>
            <w:shd w:val="clear" w:color="auto" w:fill="auto"/>
          </w:tcPr>
          <w:p w:rsidR="00D8206E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D8206E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206E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8206E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206E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D8206E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237BF"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06" w:type="dxa"/>
            <w:shd w:val="clear" w:color="auto" w:fill="auto"/>
          </w:tcPr>
          <w:p w:rsidR="00B237BF" w:rsidRPr="00D8206E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Количество переданных материалов в Россельхознадзор 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237BF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B237BF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7A2FB9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B54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06" w:type="dxa"/>
            <w:shd w:val="clear" w:color="auto" w:fill="auto"/>
          </w:tcPr>
          <w:p w:rsidR="00B237BF" w:rsidRPr="00D8206E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Количество </w:t>
            </w:r>
            <w:proofErr w:type="gramStart"/>
            <w:r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переданных  материалов</w:t>
            </w:r>
            <w:proofErr w:type="gramEnd"/>
            <w:r w:rsidRPr="00D820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 мировой суд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B237BF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7A2FB9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B54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06" w:type="dxa"/>
            <w:shd w:val="clear" w:color="auto" w:fill="auto"/>
          </w:tcPr>
          <w:p w:rsidR="00B237BF" w:rsidRPr="001D502E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Сумма наложенных штрафов </w:t>
            </w:r>
            <w:proofErr w:type="gramStart"/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Россельхознадзором,  тыс.</w:t>
            </w:r>
            <w:proofErr w:type="gramEnd"/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руб.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B237BF" w:rsidRDefault="00841571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B237BF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37BF" w:rsidRPr="005C5866" w:rsidTr="00B237BF">
        <w:trPr>
          <w:jc w:val="center"/>
        </w:trPr>
        <w:tc>
          <w:tcPr>
            <w:tcW w:w="486" w:type="dxa"/>
            <w:shd w:val="clear" w:color="auto" w:fill="auto"/>
          </w:tcPr>
          <w:p w:rsidR="00B237BF" w:rsidRPr="005C5866" w:rsidRDefault="00BB54FF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2F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06" w:type="dxa"/>
            <w:shd w:val="clear" w:color="auto" w:fill="auto"/>
          </w:tcPr>
          <w:p w:rsidR="00B237BF" w:rsidRPr="001D502E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Сумма наложенных штрафов мировым судом, тыс. руб.</w:t>
            </w:r>
          </w:p>
        </w:tc>
        <w:tc>
          <w:tcPr>
            <w:tcW w:w="1033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382" w:type="dxa"/>
            <w:shd w:val="clear" w:color="auto" w:fill="auto"/>
          </w:tcPr>
          <w:p w:rsidR="00B237BF" w:rsidRPr="005E1725" w:rsidRDefault="00AD459C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992" w:type="dxa"/>
          </w:tcPr>
          <w:p w:rsidR="00B237BF" w:rsidRDefault="00B237BF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1276" w:type="dxa"/>
          </w:tcPr>
          <w:p w:rsidR="00B237BF" w:rsidRDefault="00841571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37BF">
              <w:rPr>
                <w:rFonts w:ascii="Times New Roman" w:hAnsi="Times New Roman" w:cs="Times New Roman"/>
                <w:sz w:val="28"/>
                <w:szCs w:val="28"/>
              </w:rPr>
              <w:t>.65</w:t>
            </w:r>
          </w:p>
        </w:tc>
        <w:tc>
          <w:tcPr>
            <w:tcW w:w="992" w:type="dxa"/>
          </w:tcPr>
          <w:p w:rsidR="00B237BF" w:rsidRDefault="00D865A3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bookmarkEnd w:id="3"/>
    </w:tbl>
    <w:p w:rsidR="00BB54FF" w:rsidRDefault="00BB54FF" w:rsidP="00E9739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E97397" w:rsidRPr="001D502E" w:rsidRDefault="009C5D3A" w:rsidP="005631F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М</w:t>
      </w:r>
      <w:r w:rsidR="00986681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униципальный ж</w:t>
      </w:r>
      <w:r w:rsidR="00E97397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илищный контроль</w:t>
      </w:r>
    </w:p>
    <w:p w:rsidR="005631FA" w:rsidRDefault="005631FA" w:rsidP="005631F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2022 год в рамках муниципального жилищного контроля проведено 9 контрольных (надзорных) мероприятий без взаимодействия в отношении физических лиц (4 наблюдения за соблюдением обязательных требований и 5 выездных обследований), выявлены нарушения жилищного  законодательства, выдано 22 предостережения о недопустимости нарушения обязательных требований, направлено 2 рекомендательных письма.</w:t>
      </w:r>
    </w:p>
    <w:p w:rsidR="005631FA" w:rsidRDefault="005631FA" w:rsidP="005631F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2022 год проведено 31 обследование территорий контейнерных площадок МКД, 50 обследований территорий МКД на предмет зимней уборки, </w:t>
      </w:r>
      <w:r>
        <w:rPr>
          <w:rFonts w:ascii="Times New Roman" w:hAnsi="Times New Roman" w:cs="Times New Roman"/>
          <w:sz w:val="28"/>
          <w:szCs w:val="28"/>
        </w:rPr>
        <w:lastRenderedPageBreak/>
        <w:t>материалы с нарушениями направлены на рассмотрение в Новгородский комитет государственного жилищного надзора.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581"/>
        <w:gridCol w:w="984"/>
        <w:gridCol w:w="1122"/>
        <w:gridCol w:w="986"/>
        <w:gridCol w:w="985"/>
        <w:gridCol w:w="985"/>
      </w:tblGrid>
      <w:tr w:rsidR="005631FA" w:rsidRPr="005C5866" w:rsidTr="00C05F98">
        <w:trPr>
          <w:jc w:val="center"/>
        </w:trPr>
        <w:tc>
          <w:tcPr>
            <w:tcW w:w="486" w:type="dxa"/>
            <w:shd w:val="clear" w:color="auto" w:fill="auto"/>
          </w:tcPr>
          <w:p w:rsidR="005631FA" w:rsidRPr="005C5866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20" w:type="dxa"/>
            <w:shd w:val="clear" w:color="auto" w:fill="auto"/>
            <w:vAlign w:val="center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</w:p>
        </w:tc>
        <w:tc>
          <w:tcPr>
            <w:tcW w:w="993" w:type="dxa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2020 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2021 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5631FA" w:rsidRPr="005C5866" w:rsidTr="00C05F98">
        <w:trPr>
          <w:jc w:val="center"/>
        </w:trPr>
        <w:tc>
          <w:tcPr>
            <w:tcW w:w="486" w:type="dxa"/>
            <w:shd w:val="clear" w:color="auto" w:fill="auto"/>
          </w:tcPr>
          <w:p w:rsidR="005631FA" w:rsidRPr="005C5866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20" w:type="dxa"/>
            <w:shd w:val="clear" w:color="auto" w:fill="auto"/>
          </w:tcPr>
          <w:p w:rsidR="005631FA" w:rsidRPr="00AE1542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контрольных мероприятий 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631FA" w:rsidRPr="005C5866" w:rsidTr="00C05F98">
        <w:trPr>
          <w:jc w:val="center"/>
        </w:trPr>
        <w:tc>
          <w:tcPr>
            <w:tcW w:w="486" w:type="dxa"/>
            <w:shd w:val="clear" w:color="auto" w:fill="auto"/>
          </w:tcPr>
          <w:p w:rsidR="005631FA" w:rsidRPr="005C5866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620" w:type="dxa"/>
            <w:shd w:val="clear" w:color="auto" w:fill="auto"/>
          </w:tcPr>
          <w:p w:rsidR="005631FA" w:rsidRPr="00AE1542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т.ч. плановых проверок, шт.</w:t>
            </w:r>
          </w:p>
        </w:tc>
        <w:tc>
          <w:tcPr>
            <w:tcW w:w="992" w:type="dxa"/>
            <w:shd w:val="clear" w:color="auto" w:fill="auto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31FA" w:rsidRPr="005C5866" w:rsidTr="00C05F98">
        <w:trPr>
          <w:trHeight w:val="270"/>
          <w:jc w:val="center"/>
        </w:trPr>
        <w:tc>
          <w:tcPr>
            <w:tcW w:w="486" w:type="dxa"/>
            <w:vMerge w:val="restart"/>
            <w:shd w:val="clear" w:color="auto" w:fill="auto"/>
          </w:tcPr>
          <w:p w:rsidR="005631FA" w:rsidRPr="005C5866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620" w:type="dxa"/>
            <w:shd w:val="clear" w:color="auto" w:fill="auto"/>
          </w:tcPr>
          <w:p w:rsidR="005631FA" w:rsidRPr="00AE1542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т.ч. внеплановых проверок, шт.:</w:t>
            </w:r>
          </w:p>
        </w:tc>
        <w:tc>
          <w:tcPr>
            <w:tcW w:w="992" w:type="dxa"/>
            <w:shd w:val="clear" w:color="auto" w:fill="auto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31FA" w:rsidRPr="005C5866" w:rsidTr="00C05F98">
        <w:trPr>
          <w:trHeight w:val="165"/>
          <w:jc w:val="center"/>
        </w:trPr>
        <w:tc>
          <w:tcPr>
            <w:tcW w:w="486" w:type="dxa"/>
            <w:vMerge/>
            <w:shd w:val="clear" w:color="auto" w:fill="auto"/>
          </w:tcPr>
          <w:p w:rsidR="005631FA" w:rsidRPr="005C5866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0" w:type="dxa"/>
            <w:shd w:val="clear" w:color="auto" w:fill="auto"/>
          </w:tcPr>
          <w:p w:rsidR="005631FA" w:rsidRPr="00AE1542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выполнения предписания</w:t>
            </w:r>
          </w:p>
        </w:tc>
        <w:tc>
          <w:tcPr>
            <w:tcW w:w="992" w:type="dxa"/>
            <w:shd w:val="clear" w:color="auto" w:fill="auto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31FA" w:rsidRPr="005C5866" w:rsidTr="00C05F98">
        <w:trPr>
          <w:trHeight w:val="365"/>
          <w:jc w:val="center"/>
        </w:trPr>
        <w:tc>
          <w:tcPr>
            <w:tcW w:w="486" w:type="dxa"/>
            <w:vMerge/>
            <w:shd w:val="clear" w:color="auto" w:fill="auto"/>
          </w:tcPr>
          <w:p w:rsidR="005631FA" w:rsidRPr="005C5866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0" w:type="dxa"/>
            <w:shd w:val="clear" w:color="auto" w:fill="auto"/>
          </w:tcPr>
          <w:p w:rsidR="005631FA" w:rsidRPr="00AE1542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заявлению</w:t>
            </w:r>
          </w:p>
        </w:tc>
        <w:tc>
          <w:tcPr>
            <w:tcW w:w="992" w:type="dxa"/>
            <w:shd w:val="clear" w:color="auto" w:fill="auto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31FA" w:rsidRPr="005C5866" w:rsidTr="00C05F98">
        <w:trPr>
          <w:jc w:val="center"/>
        </w:trPr>
        <w:tc>
          <w:tcPr>
            <w:tcW w:w="486" w:type="dxa"/>
            <w:shd w:val="clear" w:color="auto" w:fill="auto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3..</w:t>
            </w:r>
            <w:proofErr w:type="gramEnd"/>
          </w:p>
        </w:tc>
        <w:tc>
          <w:tcPr>
            <w:tcW w:w="3620" w:type="dxa"/>
            <w:shd w:val="clear" w:color="auto" w:fill="auto"/>
          </w:tcPr>
          <w:p w:rsidR="005631FA" w:rsidRPr="00AE1542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контрольных мероприятий без взаимодействия ед. (уч.)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631FA" w:rsidRPr="005C5866" w:rsidTr="00C05F98">
        <w:trPr>
          <w:jc w:val="center"/>
        </w:trPr>
        <w:tc>
          <w:tcPr>
            <w:tcW w:w="486" w:type="dxa"/>
            <w:shd w:val="clear" w:color="auto" w:fill="auto"/>
          </w:tcPr>
          <w:p w:rsidR="005631FA" w:rsidRPr="005C5866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20" w:type="dxa"/>
            <w:shd w:val="clear" w:color="auto" w:fill="auto"/>
          </w:tcPr>
          <w:p w:rsidR="005631FA" w:rsidRPr="00AE1542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Установлено нарушений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631FA" w:rsidRPr="005C5866" w:rsidTr="00C05F98">
        <w:trPr>
          <w:jc w:val="center"/>
        </w:trPr>
        <w:tc>
          <w:tcPr>
            <w:tcW w:w="486" w:type="dxa"/>
            <w:shd w:val="clear" w:color="auto" w:fill="auto"/>
          </w:tcPr>
          <w:p w:rsidR="005631FA" w:rsidRPr="005C5866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620" w:type="dxa"/>
            <w:shd w:val="clear" w:color="auto" w:fill="auto"/>
          </w:tcPr>
          <w:p w:rsidR="005631FA" w:rsidRPr="00AE1542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Выдано предписаний, ед. </w:t>
            </w:r>
          </w:p>
        </w:tc>
        <w:tc>
          <w:tcPr>
            <w:tcW w:w="992" w:type="dxa"/>
            <w:shd w:val="clear" w:color="auto" w:fill="auto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31FA" w:rsidRPr="005C5866" w:rsidTr="00C05F98">
        <w:trPr>
          <w:jc w:val="center"/>
        </w:trPr>
        <w:tc>
          <w:tcPr>
            <w:tcW w:w="486" w:type="dxa"/>
            <w:shd w:val="clear" w:color="auto" w:fill="auto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20" w:type="dxa"/>
            <w:shd w:val="clear" w:color="auto" w:fill="auto"/>
          </w:tcPr>
          <w:p w:rsidR="005631FA" w:rsidRPr="00AE1542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Выдано предостережений, ед.</w:t>
            </w:r>
          </w:p>
        </w:tc>
        <w:tc>
          <w:tcPr>
            <w:tcW w:w="992" w:type="dxa"/>
            <w:shd w:val="clear" w:color="auto" w:fill="auto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631FA" w:rsidRPr="005C5866" w:rsidTr="00C05F98">
        <w:trPr>
          <w:jc w:val="center"/>
        </w:trPr>
        <w:tc>
          <w:tcPr>
            <w:tcW w:w="486" w:type="dxa"/>
            <w:shd w:val="clear" w:color="auto" w:fill="auto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20" w:type="dxa"/>
            <w:shd w:val="clear" w:color="auto" w:fill="auto"/>
          </w:tcPr>
          <w:p w:rsidR="005631FA" w:rsidRPr="00AE1542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Направлено </w:t>
            </w:r>
            <w:proofErr w:type="spellStart"/>
            <w:r w:rsidRPr="00AE1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рекоменд</w:t>
            </w:r>
            <w:proofErr w:type="spellEnd"/>
            <w:r w:rsidRPr="00AE1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писем, ед.</w:t>
            </w:r>
          </w:p>
        </w:tc>
        <w:tc>
          <w:tcPr>
            <w:tcW w:w="992" w:type="dxa"/>
            <w:shd w:val="clear" w:color="auto" w:fill="auto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31FA" w:rsidRPr="005C5866" w:rsidTr="00C05F98">
        <w:trPr>
          <w:jc w:val="center"/>
        </w:trPr>
        <w:tc>
          <w:tcPr>
            <w:tcW w:w="486" w:type="dxa"/>
            <w:shd w:val="clear" w:color="auto" w:fill="auto"/>
          </w:tcPr>
          <w:p w:rsidR="005631FA" w:rsidRPr="005C5866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20" w:type="dxa"/>
            <w:shd w:val="clear" w:color="auto" w:fill="auto"/>
          </w:tcPr>
          <w:p w:rsidR="005631FA" w:rsidRPr="00AE1542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Количество переданных материалов в </w:t>
            </w:r>
            <w:proofErr w:type="spellStart"/>
            <w:r w:rsidRPr="00AE1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Жилнадзор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31FA" w:rsidRPr="005C5866" w:rsidTr="00C05F98">
        <w:trPr>
          <w:jc w:val="center"/>
        </w:trPr>
        <w:tc>
          <w:tcPr>
            <w:tcW w:w="486" w:type="dxa"/>
            <w:shd w:val="clear" w:color="auto" w:fill="auto"/>
          </w:tcPr>
          <w:p w:rsidR="005631FA" w:rsidRPr="005C5866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620" w:type="dxa"/>
            <w:shd w:val="clear" w:color="auto" w:fill="auto"/>
          </w:tcPr>
          <w:p w:rsidR="005631FA" w:rsidRPr="00AE1542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Количество материалов, переданных в мировой суд</w:t>
            </w:r>
          </w:p>
        </w:tc>
        <w:tc>
          <w:tcPr>
            <w:tcW w:w="992" w:type="dxa"/>
            <w:shd w:val="clear" w:color="auto" w:fill="auto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31FA" w:rsidRPr="005C5866" w:rsidTr="00C05F98">
        <w:trPr>
          <w:jc w:val="center"/>
        </w:trPr>
        <w:tc>
          <w:tcPr>
            <w:tcW w:w="486" w:type="dxa"/>
            <w:shd w:val="clear" w:color="auto" w:fill="auto"/>
          </w:tcPr>
          <w:p w:rsidR="005631FA" w:rsidRPr="005C5866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620" w:type="dxa"/>
            <w:shd w:val="clear" w:color="auto" w:fill="auto"/>
          </w:tcPr>
          <w:p w:rsidR="005631FA" w:rsidRPr="00AE1542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Сумма наложенных штрафов, тыс. руб.</w:t>
            </w:r>
          </w:p>
        </w:tc>
        <w:tc>
          <w:tcPr>
            <w:tcW w:w="992" w:type="dxa"/>
            <w:shd w:val="clear" w:color="auto" w:fill="auto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631FA" w:rsidRPr="005E1725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993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</w:tr>
      <w:tr w:rsidR="005631FA" w:rsidRPr="005C5866" w:rsidTr="00C05F98">
        <w:trPr>
          <w:jc w:val="center"/>
        </w:trPr>
        <w:tc>
          <w:tcPr>
            <w:tcW w:w="486" w:type="dxa"/>
            <w:shd w:val="clear" w:color="auto" w:fill="auto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620" w:type="dxa"/>
            <w:shd w:val="clear" w:color="auto" w:fill="auto"/>
          </w:tcPr>
          <w:p w:rsidR="005631FA" w:rsidRPr="00AE1542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E1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Количество обследований территорий МКД, шт.</w:t>
            </w:r>
          </w:p>
        </w:tc>
        <w:tc>
          <w:tcPr>
            <w:tcW w:w="992" w:type="dxa"/>
            <w:shd w:val="clear" w:color="auto" w:fill="auto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92" w:type="dxa"/>
          </w:tcPr>
          <w:p w:rsidR="005631FA" w:rsidRDefault="005631FA" w:rsidP="00C05F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</w:tbl>
    <w:p w:rsidR="00723F5D" w:rsidRDefault="00723F5D" w:rsidP="00723F5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65C8" w:rsidRPr="008965C8" w:rsidRDefault="008965C8" w:rsidP="00723F5D">
      <w:pPr>
        <w:spacing w:after="0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8965C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Профилактика нарушений</w:t>
      </w:r>
    </w:p>
    <w:p w:rsidR="00334CB0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профилактики </w:t>
      </w:r>
      <w:r w:rsidR="008965C8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принятой Программой профилактики нарушений обязательных требований законодательства в сфере муниципального контроля </w:t>
      </w:r>
      <w:r w:rsidR="008965C8">
        <w:rPr>
          <w:rFonts w:ascii="Times New Roman" w:hAnsi="Times New Roman" w:cs="Times New Roman"/>
          <w:sz w:val="28"/>
          <w:szCs w:val="28"/>
        </w:rPr>
        <w:t xml:space="preserve">отделом </w:t>
      </w:r>
      <w:r>
        <w:rPr>
          <w:rFonts w:ascii="Times New Roman" w:hAnsi="Times New Roman" w:cs="Times New Roman"/>
          <w:sz w:val="28"/>
          <w:szCs w:val="28"/>
        </w:rPr>
        <w:t>проводятся следующие мероприятия:</w:t>
      </w:r>
    </w:p>
    <w:p w:rsidR="00457AA7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 в информационно-телекоммуникационной сети «Интернет» для каждого вида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334CB0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4CB0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содержащи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4CB0">
        <w:rPr>
          <w:rFonts w:ascii="Times New Roman" w:hAnsi="Times New Roman" w:cs="Times New Roman"/>
          <w:sz w:val="28"/>
          <w:szCs w:val="28"/>
        </w:rPr>
        <w:t xml:space="preserve"> обязательные требования, оценка соблюдения которых является предметом вида муниципального контроля, а также текст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соответствующих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CB0" w:rsidRDefault="00334CB0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аны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и опубликован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334CB0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Pr="00334CB0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в информационно-телекоммуникационной сети «Интернет» для каждого вида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B0">
        <w:rPr>
          <w:rFonts w:ascii="Times New Roman" w:hAnsi="Times New Roman" w:cs="Times New Roman"/>
          <w:sz w:val="28"/>
          <w:szCs w:val="28"/>
        </w:rPr>
        <w:t>руководств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4CB0">
        <w:rPr>
          <w:rFonts w:ascii="Times New Roman" w:hAnsi="Times New Roman" w:cs="Times New Roman"/>
          <w:sz w:val="28"/>
          <w:szCs w:val="28"/>
        </w:rPr>
        <w:t xml:space="preserve"> по соблюдению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44F5" w:rsidRDefault="00FB208D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выдаются предостережения о недопустимости нарушения обязательных требований, </w:t>
      </w:r>
      <w:r w:rsidR="00806640">
        <w:rPr>
          <w:rFonts w:ascii="Times New Roman" w:hAnsi="Times New Roman" w:cs="Times New Roman"/>
          <w:sz w:val="28"/>
          <w:szCs w:val="28"/>
        </w:rPr>
        <w:t>так за текущий период 202</w:t>
      </w:r>
      <w:r w:rsidR="00242863">
        <w:rPr>
          <w:rFonts w:ascii="Times New Roman" w:hAnsi="Times New Roman" w:cs="Times New Roman"/>
          <w:sz w:val="28"/>
          <w:szCs w:val="28"/>
        </w:rPr>
        <w:t>2</w:t>
      </w:r>
      <w:r w:rsidR="00806640">
        <w:rPr>
          <w:rFonts w:ascii="Times New Roman" w:hAnsi="Times New Roman" w:cs="Times New Roman"/>
          <w:sz w:val="28"/>
          <w:szCs w:val="28"/>
        </w:rPr>
        <w:t xml:space="preserve"> года выдано</w:t>
      </w:r>
      <w:r w:rsidR="009844F5">
        <w:rPr>
          <w:rFonts w:ascii="Times New Roman" w:hAnsi="Times New Roman" w:cs="Times New Roman"/>
          <w:sz w:val="28"/>
          <w:szCs w:val="28"/>
        </w:rPr>
        <w:t>:</w:t>
      </w:r>
    </w:p>
    <w:p w:rsidR="005631FA" w:rsidRDefault="005631FA" w:rsidP="005631F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309 предостережений в сфере благоустройства; </w:t>
      </w:r>
    </w:p>
    <w:p w:rsidR="005631FA" w:rsidRDefault="005631FA" w:rsidP="005631F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 </w:t>
      </w:r>
      <w:bookmarkStart w:id="4" w:name="_Hlk115860989"/>
      <w:r>
        <w:rPr>
          <w:rFonts w:ascii="Times New Roman" w:hAnsi="Times New Roman" w:cs="Times New Roman"/>
          <w:sz w:val="28"/>
          <w:szCs w:val="28"/>
        </w:rPr>
        <w:t xml:space="preserve">предостережений в рамках муниципального земельного контроля категория земель земли </w:t>
      </w:r>
      <w:bookmarkEnd w:id="4"/>
      <w:r>
        <w:rPr>
          <w:rFonts w:ascii="Times New Roman" w:hAnsi="Times New Roman" w:cs="Times New Roman"/>
          <w:sz w:val="28"/>
          <w:szCs w:val="28"/>
        </w:rPr>
        <w:t>населенных пунктов;</w:t>
      </w:r>
    </w:p>
    <w:p w:rsidR="00F91330" w:rsidRDefault="00F91330" w:rsidP="00F913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предостережений в рамках муниципального земельного контроля категория земель земли населенных пунктов;</w:t>
      </w:r>
    </w:p>
    <w:p w:rsidR="005631FA" w:rsidRPr="00334CB0" w:rsidRDefault="005631FA" w:rsidP="005631F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предостережения в рамках муниципального жилищного контроля;</w:t>
      </w:r>
    </w:p>
    <w:p w:rsidR="00806640" w:rsidRDefault="00806640" w:rsidP="008066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ежедневная разъяснительная работа с гражданами, юридическими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 w:rsidR="008965C8">
        <w:rPr>
          <w:rFonts w:ascii="Times New Roman" w:hAnsi="Times New Roman" w:cs="Times New Roman"/>
          <w:sz w:val="28"/>
          <w:szCs w:val="28"/>
        </w:rPr>
        <w:t>;</w:t>
      </w:r>
    </w:p>
    <w:p w:rsidR="008965C8" w:rsidRPr="008965C8" w:rsidRDefault="008965C8" w:rsidP="008965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C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</w:t>
      </w:r>
      <w:proofErr w:type="gramStart"/>
      <w:r w:rsidRPr="008965C8">
        <w:rPr>
          <w:rFonts w:ascii="Times New Roman" w:hAnsi="Times New Roman" w:cs="Times New Roman"/>
          <w:sz w:val="28"/>
          <w:szCs w:val="28"/>
        </w:rPr>
        <w:t>района  в</w:t>
      </w:r>
      <w:proofErr w:type="gramEnd"/>
      <w:r w:rsidRPr="008965C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</w:t>
      </w:r>
      <w:r w:rsidR="00C81E26"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="00C81E26" w:rsidRPr="008965C8">
        <w:rPr>
          <w:rFonts w:ascii="Times New Roman" w:hAnsi="Times New Roman" w:cs="Times New Roman"/>
          <w:sz w:val="28"/>
          <w:szCs w:val="28"/>
        </w:rPr>
        <w:t>обобщения практики осуществления видов</w:t>
      </w:r>
      <w:r w:rsidR="00C81E26">
        <w:rPr>
          <w:rFonts w:ascii="Times New Roman" w:hAnsi="Times New Roman" w:cs="Times New Roman"/>
          <w:sz w:val="28"/>
          <w:szCs w:val="28"/>
        </w:rPr>
        <w:t xml:space="preserve"> </w:t>
      </w:r>
      <w:r w:rsidR="00C81E26" w:rsidRPr="008965C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C81E26">
        <w:rPr>
          <w:rFonts w:ascii="Times New Roman" w:hAnsi="Times New Roman" w:cs="Times New Roman"/>
          <w:sz w:val="28"/>
          <w:szCs w:val="28"/>
        </w:rPr>
        <w:t>.</w:t>
      </w:r>
    </w:p>
    <w:p w:rsidR="008965C8" w:rsidRDefault="008965C8" w:rsidP="008066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CB0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CB0" w:rsidRPr="00334CB0" w:rsidRDefault="00334CB0" w:rsidP="00334C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993" w:rsidRPr="0000783D" w:rsidRDefault="00457AA7" w:rsidP="0045775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AA7">
        <w:rPr>
          <w:rFonts w:ascii="Times New Roman" w:hAnsi="Times New Roman" w:cs="Times New Roman"/>
          <w:b/>
          <w:sz w:val="28"/>
          <w:szCs w:val="28"/>
        </w:rPr>
        <w:t xml:space="preserve">Заведующий отделом контроля                                Е.В. Михайлова </w:t>
      </w:r>
    </w:p>
    <w:sectPr w:rsidR="00CC5993" w:rsidRPr="0000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993"/>
    <w:rsid w:val="0000492D"/>
    <w:rsid w:val="0000783D"/>
    <w:rsid w:val="00011B1D"/>
    <w:rsid w:val="000125FB"/>
    <w:rsid w:val="00014989"/>
    <w:rsid w:val="000211E0"/>
    <w:rsid w:val="00034AD4"/>
    <w:rsid w:val="00036B78"/>
    <w:rsid w:val="00051B09"/>
    <w:rsid w:val="000540FD"/>
    <w:rsid w:val="000607BC"/>
    <w:rsid w:val="000949C7"/>
    <w:rsid w:val="000A59CF"/>
    <w:rsid w:val="000A7DC9"/>
    <w:rsid w:val="000B0CE5"/>
    <w:rsid w:val="000C1CBE"/>
    <w:rsid w:val="000C31F9"/>
    <w:rsid w:val="000D1F3E"/>
    <w:rsid w:val="000D6FBC"/>
    <w:rsid w:val="000E2449"/>
    <w:rsid w:val="000E596D"/>
    <w:rsid w:val="00104EB3"/>
    <w:rsid w:val="00110927"/>
    <w:rsid w:val="001114ED"/>
    <w:rsid w:val="0013469F"/>
    <w:rsid w:val="00135420"/>
    <w:rsid w:val="00140104"/>
    <w:rsid w:val="001410A0"/>
    <w:rsid w:val="00143B93"/>
    <w:rsid w:val="001627AA"/>
    <w:rsid w:val="0016376E"/>
    <w:rsid w:val="00175C6E"/>
    <w:rsid w:val="00176ABE"/>
    <w:rsid w:val="00180547"/>
    <w:rsid w:val="001A0D89"/>
    <w:rsid w:val="001D17EE"/>
    <w:rsid w:val="001D2EB8"/>
    <w:rsid w:val="001D4E74"/>
    <w:rsid w:val="001D502E"/>
    <w:rsid w:val="001E1AFA"/>
    <w:rsid w:val="001E3866"/>
    <w:rsid w:val="001E4BB9"/>
    <w:rsid w:val="001E5209"/>
    <w:rsid w:val="001F0D38"/>
    <w:rsid w:val="001F4E50"/>
    <w:rsid w:val="001F79A2"/>
    <w:rsid w:val="00204265"/>
    <w:rsid w:val="00222D39"/>
    <w:rsid w:val="002246E1"/>
    <w:rsid w:val="00227F69"/>
    <w:rsid w:val="00242863"/>
    <w:rsid w:val="00242E58"/>
    <w:rsid w:val="0024581D"/>
    <w:rsid w:val="002516FD"/>
    <w:rsid w:val="002734E3"/>
    <w:rsid w:val="00273B45"/>
    <w:rsid w:val="00274024"/>
    <w:rsid w:val="002815B8"/>
    <w:rsid w:val="002855D8"/>
    <w:rsid w:val="00292AF6"/>
    <w:rsid w:val="002A028E"/>
    <w:rsid w:val="002A02DA"/>
    <w:rsid w:val="002A0D95"/>
    <w:rsid w:val="002A595C"/>
    <w:rsid w:val="002A66F2"/>
    <w:rsid w:val="002B068B"/>
    <w:rsid w:val="002B617F"/>
    <w:rsid w:val="002D38D3"/>
    <w:rsid w:val="002D5F62"/>
    <w:rsid w:val="002D6E45"/>
    <w:rsid w:val="002E076D"/>
    <w:rsid w:val="002E09CD"/>
    <w:rsid w:val="002E0EB4"/>
    <w:rsid w:val="002E2756"/>
    <w:rsid w:val="002E2C6F"/>
    <w:rsid w:val="002E2FA0"/>
    <w:rsid w:val="002E6F02"/>
    <w:rsid w:val="002F1547"/>
    <w:rsid w:val="002F1F35"/>
    <w:rsid w:val="002F776D"/>
    <w:rsid w:val="00310C40"/>
    <w:rsid w:val="003158FB"/>
    <w:rsid w:val="003223F9"/>
    <w:rsid w:val="00334CB0"/>
    <w:rsid w:val="00335CA7"/>
    <w:rsid w:val="0034160E"/>
    <w:rsid w:val="0034410D"/>
    <w:rsid w:val="00362B3D"/>
    <w:rsid w:val="00374BCD"/>
    <w:rsid w:val="00375A97"/>
    <w:rsid w:val="00377AC9"/>
    <w:rsid w:val="00380653"/>
    <w:rsid w:val="0038578A"/>
    <w:rsid w:val="0038685B"/>
    <w:rsid w:val="003A48BD"/>
    <w:rsid w:val="003A5A16"/>
    <w:rsid w:val="003A7552"/>
    <w:rsid w:val="003C3686"/>
    <w:rsid w:val="003C3BC0"/>
    <w:rsid w:val="003C5A5F"/>
    <w:rsid w:val="003D6B9C"/>
    <w:rsid w:val="003D72E0"/>
    <w:rsid w:val="003E296B"/>
    <w:rsid w:val="003F46B8"/>
    <w:rsid w:val="003F46EC"/>
    <w:rsid w:val="003F7B54"/>
    <w:rsid w:val="00401CA7"/>
    <w:rsid w:val="00414AA6"/>
    <w:rsid w:val="0044407C"/>
    <w:rsid w:val="00451378"/>
    <w:rsid w:val="0045775A"/>
    <w:rsid w:val="00457AA7"/>
    <w:rsid w:val="004646A5"/>
    <w:rsid w:val="004858FE"/>
    <w:rsid w:val="0049223E"/>
    <w:rsid w:val="00494C33"/>
    <w:rsid w:val="004B3E50"/>
    <w:rsid w:val="004B6534"/>
    <w:rsid w:val="004C0CB9"/>
    <w:rsid w:val="004E1DB4"/>
    <w:rsid w:val="004E2E62"/>
    <w:rsid w:val="004F0BA5"/>
    <w:rsid w:val="004F1C8E"/>
    <w:rsid w:val="004F6625"/>
    <w:rsid w:val="00501C31"/>
    <w:rsid w:val="005034C8"/>
    <w:rsid w:val="00530871"/>
    <w:rsid w:val="00550801"/>
    <w:rsid w:val="00557412"/>
    <w:rsid w:val="005631FA"/>
    <w:rsid w:val="00580798"/>
    <w:rsid w:val="0059159C"/>
    <w:rsid w:val="005A02BD"/>
    <w:rsid w:val="005A32EA"/>
    <w:rsid w:val="005A7136"/>
    <w:rsid w:val="005B7AA7"/>
    <w:rsid w:val="005C1526"/>
    <w:rsid w:val="005C2B54"/>
    <w:rsid w:val="005C5866"/>
    <w:rsid w:val="005D5EAA"/>
    <w:rsid w:val="005E1725"/>
    <w:rsid w:val="005F1A3E"/>
    <w:rsid w:val="005F72D1"/>
    <w:rsid w:val="006168F7"/>
    <w:rsid w:val="00617103"/>
    <w:rsid w:val="00625CF7"/>
    <w:rsid w:val="00641769"/>
    <w:rsid w:val="0067339F"/>
    <w:rsid w:val="00674186"/>
    <w:rsid w:val="00675C28"/>
    <w:rsid w:val="00681161"/>
    <w:rsid w:val="006A101F"/>
    <w:rsid w:val="006A5B1E"/>
    <w:rsid w:val="006B1259"/>
    <w:rsid w:val="006B443E"/>
    <w:rsid w:val="006B6701"/>
    <w:rsid w:val="006B787D"/>
    <w:rsid w:val="006C442B"/>
    <w:rsid w:val="006D0107"/>
    <w:rsid w:val="006F4A14"/>
    <w:rsid w:val="007069F5"/>
    <w:rsid w:val="00706FA3"/>
    <w:rsid w:val="00710887"/>
    <w:rsid w:val="00723F5D"/>
    <w:rsid w:val="00732BD3"/>
    <w:rsid w:val="00753105"/>
    <w:rsid w:val="0075336F"/>
    <w:rsid w:val="00765A21"/>
    <w:rsid w:val="007705A6"/>
    <w:rsid w:val="007732E2"/>
    <w:rsid w:val="0077601D"/>
    <w:rsid w:val="00793963"/>
    <w:rsid w:val="007A1C75"/>
    <w:rsid w:val="007A2FB9"/>
    <w:rsid w:val="007B5EAA"/>
    <w:rsid w:val="007B7B1A"/>
    <w:rsid w:val="007E620B"/>
    <w:rsid w:val="00806640"/>
    <w:rsid w:val="0081796E"/>
    <w:rsid w:val="008253FB"/>
    <w:rsid w:val="00833B36"/>
    <w:rsid w:val="00841571"/>
    <w:rsid w:val="0084238A"/>
    <w:rsid w:val="00843228"/>
    <w:rsid w:val="00845C18"/>
    <w:rsid w:val="00882AC3"/>
    <w:rsid w:val="00886B7A"/>
    <w:rsid w:val="008939FD"/>
    <w:rsid w:val="008965C8"/>
    <w:rsid w:val="008A15B8"/>
    <w:rsid w:val="008A5848"/>
    <w:rsid w:val="008B6349"/>
    <w:rsid w:val="008D3D43"/>
    <w:rsid w:val="008D655C"/>
    <w:rsid w:val="008D7209"/>
    <w:rsid w:val="008E7D7C"/>
    <w:rsid w:val="008F2F36"/>
    <w:rsid w:val="0090159C"/>
    <w:rsid w:val="00914A3A"/>
    <w:rsid w:val="00916704"/>
    <w:rsid w:val="009227B9"/>
    <w:rsid w:val="0093351F"/>
    <w:rsid w:val="00944D75"/>
    <w:rsid w:val="00950965"/>
    <w:rsid w:val="00956984"/>
    <w:rsid w:val="00980204"/>
    <w:rsid w:val="009844F5"/>
    <w:rsid w:val="00986681"/>
    <w:rsid w:val="00995250"/>
    <w:rsid w:val="009A138A"/>
    <w:rsid w:val="009A17E4"/>
    <w:rsid w:val="009C5D3A"/>
    <w:rsid w:val="009D0E02"/>
    <w:rsid w:val="009D12BD"/>
    <w:rsid w:val="009E40CF"/>
    <w:rsid w:val="009E6E87"/>
    <w:rsid w:val="009F179A"/>
    <w:rsid w:val="00A06BD2"/>
    <w:rsid w:val="00A1261E"/>
    <w:rsid w:val="00A30E30"/>
    <w:rsid w:val="00A32815"/>
    <w:rsid w:val="00A342B5"/>
    <w:rsid w:val="00A34399"/>
    <w:rsid w:val="00A43A2D"/>
    <w:rsid w:val="00A4416D"/>
    <w:rsid w:val="00A44B9C"/>
    <w:rsid w:val="00A47F22"/>
    <w:rsid w:val="00A53E75"/>
    <w:rsid w:val="00A54D08"/>
    <w:rsid w:val="00A55D5F"/>
    <w:rsid w:val="00A860E1"/>
    <w:rsid w:val="00A91E6A"/>
    <w:rsid w:val="00AB5152"/>
    <w:rsid w:val="00AC2AAA"/>
    <w:rsid w:val="00AC3F56"/>
    <w:rsid w:val="00AD459C"/>
    <w:rsid w:val="00AE1542"/>
    <w:rsid w:val="00AF5309"/>
    <w:rsid w:val="00AF5ED5"/>
    <w:rsid w:val="00B02CD6"/>
    <w:rsid w:val="00B15583"/>
    <w:rsid w:val="00B16C0C"/>
    <w:rsid w:val="00B20F88"/>
    <w:rsid w:val="00B237BF"/>
    <w:rsid w:val="00B2443B"/>
    <w:rsid w:val="00B33294"/>
    <w:rsid w:val="00B438E7"/>
    <w:rsid w:val="00B46791"/>
    <w:rsid w:val="00B506D0"/>
    <w:rsid w:val="00B53BC4"/>
    <w:rsid w:val="00B53E99"/>
    <w:rsid w:val="00B5630E"/>
    <w:rsid w:val="00B76535"/>
    <w:rsid w:val="00B77C60"/>
    <w:rsid w:val="00B80ADF"/>
    <w:rsid w:val="00B81C36"/>
    <w:rsid w:val="00B928BF"/>
    <w:rsid w:val="00B95954"/>
    <w:rsid w:val="00B96715"/>
    <w:rsid w:val="00BA0C5F"/>
    <w:rsid w:val="00BA1988"/>
    <w:rsid w:val="00BB54FF"/>
    <w:rsid w:val="00BC44E5"/>
    <w:rsid w:val="00BD0492"/>
    <w:rsid w:val="00BD11ED"/>
    <w:rsid w:val="00BD41A4"/>
    <w:rsid w:val="00BD765F"/>
    <w:rsid w:val="00BE29C5"/>
    <w:rsid w:val="00BF198E"/>
    <w:rsid w:val="00C03F88"/>
    <w:rsid w:val="00C20B87"/>
    <w:rsid w:val="00C370B0"/>
    <w:rsid w:val="00C53D64"/>
    <w:rsid w:val="00C60525"/>
    <w:rsid w:val="00C701AE"/>
    <w:rsid w:val="00C81E26"/>
    <w:rsid w:val="00CB1605"/>
    <w:rsid w:val="00CB2628"/>
    <w:rsid w:val="00CB3AB2"/>
    <w:rsid w:val="00CB421C"/>
    <w:rsid w:val="00CC130E"/>
    <w:rsid w:val="00CC1956"/>
    <w:rsid w:val="00CC1DE8"/>
    <w:rsid w:val="00CC49C0"/>
    <w:rsid w:val="00CC5993"/>
    <w:rsid w:val="00CE0BF0"/>
    <w:rsid w:val="00CE27FC"/>
    <w:rsid w:val="00CF7EFA"/>
    <w:rsid w:val="00D20CC1"/>
    <w:rsid w:val="00D2306C"/>
    <w:rsid w:val="00D25BD1"/>
    <w:rsid w:val="00D56F30"/>
    <w:rsid w:val="00D62EA9"/>
    <w:rsid w:val="00D664E7"/>
    <w:rsid w:val="00D8206E"/>
    <w:rsid w:val="00D82EEA"/>
    <w:rsid w:val="00D83F3A"/>
    <w:rsid w:val="00D865A3"/>
    <w:rsid w:val="00DA5F94"/>
    <w:rsid w:val="00DB026E"/>
    <w:rsid w:val="00DB7A51"/>
    <w:rsid w:val="00E0155C"/>
    <w:rsid w:val="00E03246"/>
    <w:rsid w:val="00E0382C"/>
    <w:rsid w:val="00E05032"/>
    <w:rsid w:val="00E13A1C"/>
    <w:rsid w:val="00E17DFE"/>
    <w:rsid w:val="00E23EEB"/>
    <w:rsid w:val="00E55C18"/>
    <w:rsid w:val="00E6342F"/>
    <w:rsid w:val="00E73760"/>
    <w:rsid w:val="00E8222F"/>
    <w:rsid w:val="00E8421A"/>
    <w:rsid w:val="00E95142"/>
    <w:rsid w:val="00E97397"/>
    <w:rsid w:val="00EB3582"/>
    <w:rsid w:val="00EB6CB0"/>
    <w:rsid w:val="00EB7F72"/>
    <w:rsid w:val="00EC2448"/>
    <w:rsid w:val="00EC2786"/>
    <w:rsid w:val="00ED0DD3"/>
    <w:rsid w:val="00ED25C2"/>
    <w:rsid w:val="00ED40F3"/>
    <w:rsid w:val="00ED7786"/>
    <w:rsid w:val="00EE219B"/>
    <w:rsid w:val="00EF2627"/>
    <w:rsid w:val="00EF5CCC"/>
    <w:rsid w:val="00F00D38"/>
    <w:rsid w:val="00F1269E"/>
    <w:rsid w:val="00F1552F"/>
    <w:rsid w:val="00F169EA"/>
    <w:rsid w:val="00F6090B"/>
    <w:rsid w:val="00F730DC"/>
    <w:rsid w:val="00F744AB"/>
    <w:rsid w:val="00F760E3"/>
    <w:rsid w:val="00F91330"/>
    <w:rsid w:val="00FA3137"/>
    <w:rsid w:val="00FA48FF"/>
    <w:rsid w:val="00FB0F2E"/>
    <w:rsid w:val="00FB208D"/>
    <w:rsid w:val="00FB6272"/>
    <w:rsid w:val="00FD6B00"/>
    <w:rsid w:val="00FE3B65"/>
    <w:rsid w:val="00FE636E"/>
    <w:rsid w:val="00FF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36FD4-AFA9-480A-8B82-5A7DA887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2649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Ворончихин Дмитрий Александрович</cp:lastModifiedBy>
  <cp:revision>2</cp:revision>
  <cp:lastPrinted>2023-01-17T08:00:00Z</cp:lastPrinted>
  <dcterms:created xsi:type="dcterms:W3CDTF">2023-03-31T11:41:00Z</dcterms:created>
  <dcterms:modified xsi:type="dcterms:W3CDTF">2023-03-31T11:41:00Z</dcterms:modified>
</cp:coreProperties>
</file>