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69" w:rsidRPr="00CC5993" w:rsidRDefault="00036069" w:rsidP="00036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036069" w:rsidRDefault="00036069" w:rsidP="007F2DFF">
      <w:pPr>
        <w:spacing w:after="0"/>
        <w:jc w:val="center"/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сфере благоустройства и других видах контроля </w:t>
      </w:r>
      <w:r w:rsidR="007C38C9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Старая Русс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585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025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069" w:rsidRDefault="00457AA7" w:rsidP="0003606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036069">
        <w:t xml:space="preserve"> 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</w:t>
      </w:r>
      <w:r w:rsidR="00AE0CEE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территории город</w:t>
      </w:r>
      <w:r w:rsidR="00AE0CEE">
        <w:rPr>
          <w:rFonts w:ascii="Times New Roman" w:eastAsia="Courier New" w:hAnsi="Times New Roman" w:cs="Times New Roman"/>
          <w:sz w:val="28"/>
          <w:szCs w:val="28"/>
          <w:lang w:bidi="ru-RU"/>
        </w:rPr>
        <w:t>а</w:t>
      </w:r>
      <w:r w:rsidR="00AE0CEE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Старая Русса</w:t>
      </w:r>
      <w:r w:rsidR="00AE0CEE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отделом осуществлялся 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</w:t>
      </w:r>
      <w:r w:rsidR="00AE0CEE">
        <w:rPr>
          <w:rFonts w:ascii="Times New Roman" w:eastAsia="Courier New" w:hAnsi="Times New Roman" w:cs="Times New Roman"/>
          <w:sz w:val="28"/>
          <w:szCs w:val="28"/>
          <w:lang w:bidi="ru-RU"/>
        </w:rPr>
        <w:t>а,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="00036069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036069">
        <w:rPr>
          <w:rFonts w:ascii="Times New Roman" w:eastAsia="Courier New" w:hAnsi="Times New Roman" w:cs="Times New Roman"/>
          <w:sz w:val="28"/>
          <w:szCs w:val="28"/>
          <w:lang w:bidi="ru-RU"/>
        </w:rPr>
        <w:t>и муниципальный земельный контроль</w:t>
      </w:r>
      <w:r w:rsidR="00AE0CEE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2246B9" w:rsidRDefault="002246B9" w:rsidP="002246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2022</w:t>
      </w:r>
      <w:r w:rsidR="00E7437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текущий период 2023 года проводились контрольные мероприятия, направленные на профилактику нарушений обязательных требований.</w:t>
      </w:r>
    </w:p>
    <w:p w:rsidR="002246B9" w:rsidRPr="00377AC9" w:rsidRDefault="002246B9" w:rsidP="0003606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069" w:rsidRPr="001D502E" w:rsidRDefault="00036069" w:rsidP="0003606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контроль в сфере благоустройства</w:t>
      </w:r>
    </w:p>
    <w:p w:rsidR="000220EF" w:rsidRDefault="007F2DFF" w:rsidP="0003606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036069" w:rsidRPr="0049223E">
        <w:rPr>
          <w:rFonts w:ascii="Times New Roman" w:hAnsi="Times New Roman" w:cs="Times New Roman"/>
          <w:sz w:val="28"/>
          <w:szCs w:val="28"/>
        </w:rPr>
        <w:t xml:space="preserve">а  </w:t>
      </w:r>
      <w:r w:rsidR="00A025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02585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036069">
        <w:rPr>
          <w:rFonts w:ascii="Times New Roman" w:hAnsi="Times New Roman" w:cs="Times New Roman"/>
          <w:sz w:val="28"/>
          <w:szCs w:val="28"/>
        </w:rPr>
        <w:t>202</w:t>
      </w:r>
      <w:r w:rsidR="00A02585">
        <w:rPr>
          <w:rFonts w:ascii="Times New Roman" w:hAnsi="Times New Roman" w:cs="Times New Roman"/>
          <w:sz w:val="28"/>
          <w:szCs w:val="28"/>
        </w:rPr>
        <w:t>3</w:t>
      </w:r>
      <w:r w:rsidR="00036069">
        <w:rPr>
          <w:rFonts w:ascii="Times New Roman" w:hAnsi="Times New Roman" w:cs="Times New Roman"/>
          <w:sz w:val="28"/>
          <w:szCs w:val="28"/>
        </w:rPr>
        <w:t xml:space="preserve"> год отделом проведено </w:t>
      </w:r>
      <w:r w:rsidR="00A02585" w:rsidRPr="00DE7B10">
        <w:rPr>
          <w:rFonts w:ascii="Times New Roman" w:hAnsi="Times New Roman" w:cs="Times New Roman"/>
          <w:b/>
          <w:bCs/>
          <w:sz w:val="28"/>
          <w:szCs w:val="28"/>
        </w:rPr>
        <w:t>390</w:t>
      </w:r>
      <w:r w:rsidR="00036069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A02585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лицами: (381 выездное обследование и 9 наблюдений за соблюдением обязательных требований)</w:t>
      </w:r>
      <w:r w:rsidR="00BB4572">
        <w:rPr>
          <w:rFonts w:ascii="Times New Roman" w:hAnsi="Times New Roman" w:cs="Times New Roman"/>
          <w:sz w:val="28"/>
          <w:szCs w:val="28"/>
        </w:rPr>
        <w:t xml:space="preserve">; </w:t>
      </w:r>
      <w:r w:rsidR="003464FB">
        <w:rPr>
          <w:rFonts w:ascii="Times New Roman" w:hAnsi="Times New Roman" w:cs="Times New Roman"/>
          <w:sz w:val="28"/>
          <w:szCs w:val="28"/>
        </w:rPr>
        <w:t>выявлено 3</w:t>
      </w:r>
      <w:r w:rsidR="003C33FA">
        <w:rPr>
          <w:rFonts w:ascii="Times New Roman" w:hAnsi="Times New Roman" w:cs="Times New Roman"/>
          <w:sz w:val="28"/>
          <w:szCs w:val="28"/>
        </w:rPr>
        <w:t>72</w:t>
      </w:r>
      <w:r w:rsidR="003464FB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в сфере благоустройства.</w:t>
      </w:r>
    </w:p>
    <w:p w:rsidR="00036069" w:rsidRDefault="003464FB" w:rsidP="0003606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B4572">
        <w:rPr>
          <w:rFonts w:ascii="Times New Roman" w:hAnsi="Times New Roman" w:cs="Times New Roman"/>
          <w:sz w:val="28"/>
          <w:szCs w:val="28"/>
        </w:rPr>
        <w:t xml:space="preserve">а 2022 год проведено </w:t>
      </w:r>
      <w:r w:rsidR="00BB4572" w:rsidRPr="00BB4572">
        <w:rPr>
          <w:rFonts w:ascii="Times New Roman" w:hAnsi="Times New Roman" w:cs="Times New Roman"/>
          <w:b/>
          <w:bCs/>
          <w:sz w:val="28"/>
          <w:szCs w:val="28"/>
        </w:rPr>
        <w:t xml:space="preserve">405 </w:t>
      </w:r>
      <w:r w:rsidR="00BB4572" w:rsidRPr="00DE7B10">
        <w:rPr>
          <w:rFonts w:ascii="Times New Roman" w:hAnsi="Times New Roman" w:cs="Times New Roman"/>
          <w:b/>
          <w:bCs/>
          <w:sz w:val="28"/>
          <w:szCs w:val="28"/>
        </w:rPr>
        <w:t>контрольных мероприятий</w:t>
      </w:r>
      <w:r w:rsidR="00BB4572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</w:t>
      </w:r>
      <w:r>
        <w:rPr>
          <w:rFonts w:ascii="Times New Roman" w:hAnsi="Times New Roman" w:cs="Times New Roman"/>
          <w:sz w:val="28"/>
          <w:szCs w:val="28"/>
        </w:rPr>
        <w:t>, выявлено</w:t>
      </w:r>
      <w:r w:rsidR="008621DA">
        <w:rPr>
          <w:rFonts w:ascii="Times New Roman" w:hAnsi="Times New Roman" w:cs="Times New Roman"/>
          <w:sz w:val="28"/>
          <w:szCs w:val="28"/>
        </w:rPr>
        <w:t xml:space="preserve"> 3</w:t>
      </w:r>
      <w:r w:rsidR="003C33FA">
        <w:rPr>
          <w:rFonts w:ascii="Times New Roman" w:hAnsi="Times New Roman" w:cs="Times New Roman"/>
          <w:sz w:val="28"/>
          <w:szCs w:val="28"/>
        </w:rPr>
        <w:t>71</w:t>
      </w:r>
      <w:r w:rsidR="008621D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C33FA">
        <w:rPr>
          <w:rFonts w:ascii="Times New Roman" w:hAnsi="Times New Roman" w:cs="Times New Roman"/>
          <w:sz w:val="28"/>
          <w:szCs w:val="28"/>
        </w:rPr>
        <w:t>е</w:t>
      </w:r>
      <w:r w:rsidR="008621DA" w:rsidRPr="008621DA">
        <w:rPr>
          <w:rFonts w:ascii="Times New Roman" w:hAnsi="Times New Roman" w:cs="Times New Roman"/>
          <w:sz w:val="28"/>
          <w:szCs w:val="28"/>
        </w:rPr>
        <w:t xml:space="preserve"> </w:t>
      </w:r>
      <w:r w:rsidR="008621DA">
        <w:rPr>
          <w:rFonts w:ascii="Times New Roman" w:hAnsi="Times New Roman" w:cs="Times New Roman"/>
          <w:sz w:val="28"/>
          <w:szCs w:val="28"/>
        </w:rPr>
        <w:t>обязательных требований в сфере благоустройства.</w:t>
      </w:r>
    </w:p>
    <w:p w:rsidR="000A3C39" w:rsidRPr="000A3C39" w:rsidRDefault="000A3C39" w:rsidP="0003606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C39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:rsidR="007C38C9" w:rsidRDefault="007C38C9" w:rsidP="007C38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A593E">
        <w:rPr>
          <w:rFonts w:ascii="Times New Roman" w:hAnsi="Times New Roman" w:cs="Times New Roman"/>
          <w:sz w:val="28"/>
          <w:szCs w:val="28"/>
        </w:rPr>
        <w:t>07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593E">
        <w:rPr>
          <w:rFonts w:ascii="Times New Roman" w:hAnsi="Times New Roman" w:cs="Times New Roman"/>
          <w:sz w:val="28"/>
          <w:szCs w:val="28"/>
        </w:rPr>
        <w:t>8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уборка территории города – </w:t>
      </w:r>
      <w:r w:rsidR="00DA593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шт. (1</w:t>
      </w:r>
      <w:r w:rsidR="00DA59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6D64AD">
        <w:rPr>
          <w:rFonts w:ascii="Times New Roman" w:hAnsi="Times New Roman" w:cs="Times New Roman"/>
          <w:sz w:val="28"/>
          <w:szCs w:val="28"/>
        </w:rPr>
        <w:t xml:space="preserve">содержание территорий при проведении земляных работ – 56 шт. (14%), содержание инженерных сетей, люки – 31 шт. (8%), содержание прилегающих территорий – 25 шт. (6%), </w:t>
      </w:r>
      <w:bookmarkStart w:id="0" w:name="_Hlk138842581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6D64AD">
        <w:rPr>
          <w:rFonts w:ascii="Times New Roman" w:hAnsi="Times New Roman" w:cs="Times New Roman"/>
          <w:sz w:val="28"/>
          <w:szCs w:val="28"/>
        </w:rPr>
        <w:t>содержание земельных участков – 19 шт. (4%)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64AD">
        <w:rPr>
          <w:rFonts w:ascii="Times New Roman" w:hAnsi="Times New Roman" w:cs="Times New Roman"/>
          <w:sz w:val="28"/>
          <w:szCs w:val="28"/>
        </w:rPr>
        <w:t xml:space="preserve">непроведение мероприятий по удалению борщевика Сосновского –16 шт. (4%), </w:t>
      </w:r>
      <w:r>
        <w:rPr>
          <w:rFonts w:ascii="Times New Roman" w:hAnsi="Times New Roman" w:cs="Times New Roman"/>
          <w:sz w:val="28"/>
          <w:szCs w:val="28"/>
        </w:rPr>
        <w:t xml:space="preserve">содержание территорий объектов торговли – </w:t>
      </w:r>
      <w:r w:rsidR="006D64A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6D64AD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6372D6">
        <w:rPr>
          <w:rFonts w:ascii="Times New Roman" w:hAnsi="Times New Roman" w:cs="Times New Roman"/>
          <w:sz w:val="28"/>
          <w:szCs w:val="28"/>
        </w:rPr>
        <w:t xml:space="preserve">ветхие объекты, опасные объекты – 14 шт. (3%), </w:t>
      </w:r>
      <w:r>
        <w:rPr>
          <w:rFonts w:ascii="Times New Roman" w:hAnsi="Times New Roman" w:cs="Times New Roman"/>
          <w:sz w:val="28"/>
          <w:szCs w:val="28"/>
        </w:rPr>
        <w:t>прочие (содержани</w:t>
      </w:r>
      <w:r w:rsidR="006372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контейнерных площадок, стоянки автотранспортных средств на зеленой зоне</w:t>
      </w:r>
      <w:r w:rsidR="006372D6">
        <w:rPr>
          <w:rFonts w:ascii="Times New Roman" w:hAnsi="Times New Roman" w:cs="Times New Roman"/>
          <w:sz w:val="28"/>
          <w:szCs w:val="28"/>
        </w:rPr>
        <w:t>, несанкционированная торговля, свалки, содержание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6372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 шт.(</w:t>
      </w:r>
      <w:r w:rsidR="006372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0A3C39" w:rsidRPr="0076339E" w:rsidRDefault="000A3C39" w:rsidP="000A3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39E">
        <w:rPr>
          <w:rFonts w:ascii="Times New Roman" w:hAnsi="Times New Roman" w:cs="Times New Roman"/>
          <w:b/>
          <w:bCs/>
          <w:sz w:val="28"/>
          <w:szCs w:val="28"/>
        </w:rPr>
        <w:t>3 слайд</w:t>
      </w:r>
    </w:p>
    <w:p w:rsidR="000A3C39" w:rsidRDefault="000A3C39" w:rsidP="002C569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464FB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72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оформлено и направлено </w:t>
      </w:r>
      <w:r w:rsidR="002C569F">
        <w:rPr>
          <w:rFonts w:ascii="Times New Roman" w:hAnsi="Times New Roman" w:cs="Times New Roman"/>
          <w:b/>
          <w:bCs/>
          <w:sz w:val="28"/>
          <w:szCs w:val="28"/>
        </w:rPr>
        <w:t>402</w:t>
      </w:r>
      <w:r w:rsidRPr="00A712E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2C569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3464FB">
        <w:rPr>
          <w:rFonts w:ascii="Times New Roman" w:hAnsi="Times New Roman" w:cs="Times New Roman"/>
          <w:sz w:val="28"/>
          <w:szCs w:val="28"/>
        </w:rPr>
        <w:t>,</w:t>
      </w:r>
      <w:r w:rsidR="002246B9">
        <w:rPr>
          <w:rFonts w:ascii="Times New Roman" w:hAnsi="Times New Roman" w:cs="Times New Roman"/>
          <w:sz w:val="28"/>
          <w:szCs w:val="28"/>
        </w:rPr>
        <w:t xml:space="preserve"> </w:t>
      </w:r>
      <w:r w:rsidR="002246B9" w:rsidRPr="00DE7B10">
        <w:rPr>
          <w:rFonts w:ascii="Times New Roman" w:hAnsi="Times New Roman" w:cs="Times New Roman"/>
          <w:sz w:val="28"/>
          <w:szCs w:val="28"/>
        </w:rPr>
        <w:t>выполнено</w:t>
      </w:r>
      <w:r w:rsidR="002246B9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B10" w:rsidRPr="00DE7B1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220E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E7B10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B9" w:rsidRPr="00DE7B10">
        <w:rPr>
          <w:rFonts w:ascii="Times New Roman" w:hAnsi="Times New Roman" w:cs="Times New Roman"/>
          <w:b/>
          <w:bCs/>
          <w:sz w:val="28"/>
          <w:szCs w:val="28"/>
        </w:rPr>
        <w:t>предостережений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E7B10" w:rsidRPr="00DE7B10">
        <w:rPr>
          <w:rFonts w:ascii="Times New Roman" w:hAnsi="Times New Roman" w:cs="Times New Roman"/>
          <w:sz w:val="28"/>
          <w:szCs w:val="28"/>
        </w:rPr>
        <w:t>что составляет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0EF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%. </w:t>
      </w:r>
    </w:p>
    <w:p w:rsidR="00BB4572" w:rsidRPr="00DE7B10" w:rsidRDefault="00BB4572" w:rsidP="002C569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572">
        <w:rPr>
          <w:rFonts w:ascii="Times New Roman" w:hAnsi="Times New Roman" w:cs="Times New Roman"/>
          <w:sz w:val="28"/>
          <w:szCs w:val="28"/>
        </w:rPr>
        <w:lastRenderedPageBreak/>
        <w:t>В 2022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оформлено и направлено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309</w:t>
      </w:r>
      <w:r w:rsidRPr="00A712E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036069" w:rsidRPr="001D502E" w:rsidRDefault="00427242" w:rsidP="000A3C3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27242">
        <w:rPr>
          <w:rFonts w:ascii="Times New Roman" w:hAnsi="Times New Roman" w:cs="Times New Roman"/>
          <w:b/>
          <w:sz w:val="28"/>
          <w:szCs w:val="28"/>
        </w:rPr>
        <w:t>4</w:t>
      </w:r>
      <w:r w:rsidR="000A3C39" w:rsidRPr="004272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3C39" w:rsidRPr="00427242">
        <w:rPr>
          <w:rFonts w:ascii="Times New Roman" w:hAnsi="Times New Roman" w:cs="Times New Roman"/>
          <w:b/>
          <w:sz w:val="28"/>
          <w:szCs w:val="28"/>
        </w:rPr>
        <w:t>слайд</w:t>
      </w:r>
      <w:r w:rsidR="000A3C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036069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</w:t>
      </w:r>
      <w:proofErr w:type="gramEnd"/>
      <w:r w:rsidR="00036069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земельный контроль категория земель: земли населенных пунктов</w:t>
      </w:r>
    </w:p>
    <w:p w:rsidR="00BE1304" w:rsidRDefault="00BE1304" w:rsidP="00BE13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A44B1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44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земельного контроля категория земель – земли населенных пунктов </w:t>
      </w:r>
      <w:bookmarkStart w:id="1" w:name="_Hlk138863901"/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A44B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EA44B1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(надзорн</w:t>
      </w:r>
      <w:r w:rsidR="00EA44B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) мероприяти</w:t>
      </w:r>
      <w:r w:rsidR="00EA44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</w:t>
      </w:r>
      <w:bookmarkEnd w:id="1"/>
      <w:r>
        <w:rPr>
          <w:rFonts w:ascii="Times New Roman" w:hAnsi="Times New Roman" w:cs="Times New Roman"/>
          <w:sz w:val="28"/>
          <w:szCs w:val="28"/>
        </w:rPr>
        <w:t>(</w:t>
      </w:r>
      <w:r w:rsidR="00EA44B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наблюдений за соблюдением обязательных требований и 6 выездных обследований), выявлено </w:t>
      </w:r>
      <w:r w:rsidR="00EA44B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законодательства, выдано </w:t>
      </w:r>
      <w:r w:rsidR="00EA44B1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>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</w:t>
      </w:r>
      <w:r w:rsidR="00EA44B1">
        <w:rPr>
          <w:rFonts w:ascii="Times New Roman" w:hAnsi="Times New Roman" w:cs="Times New Roman"/>
          <w:sz w:val="28"/>
          <w:szCs w:val="28"/>
        </w:rPr>
        <w:t>.</w:t>
      </w:r>
    </w:p>
    <w:p w:rsidR="00BB4572" w:rsidRPr="00BB4572" w:rsidRDefault="00BB4572" w:rsidP="00BE13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8863959"/>
      <w:r w:rsidRPr="00BB4572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проведено 121 контрольное (надзорное) мероприятие без взаимодействия, </w:t>
      </w:r>
      <w:r w:rsidR="00C51511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51511">
        <w:rPr>
          <w:rFonts w:ascii="Times New Roman" w:hAnsi="Times New Roman" w:cs="Times New Roman"/>
          <w:sz w:val="28"/>
          <w:szCs w:val="28"/>
        </w:rPr>
        <w:t>76</w:t>
      </w:r>
      <w:bookmarkStart w:id="3" w:name="_GoBack"/>
      <w:bookmarkEnd w:id="3"/>
      <w:r w:rsidR="00C51511"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</w:t>
      </w:r>
      <w:r w:rsidR="00C5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2"/>
    <w:p w:rsidR="007573DD" w:rsidRDefault="00427242" w:rsidP="000A3C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A3C39" w:rsidRPr="000A3C39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 w:rsidR="000A3C3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36069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036069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жилищный контроль</w:t>
      </w:r>
    </w:p>
    <w:p w:rsidR="00BE1304" w:rsidRDefault="00BE1304" w:rsidP="00BB457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EA44B1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44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44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 проведено </w:t>
      </w:r>
      <w:r w:rsidR="0057724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(</w:t>
      </w:r>
      <w:r w:rsidR="007700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7700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</w:t>
      </w:r>
      <w:r w:rsidR="007700F1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A80E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), выявлен</w:t>
      </w:r>
      <w:r w:rsidR="00427242">
        <w:rPr>
          <w:rFonts w:ascii="Times New Roman" w:hAnsi="Times New Roman" w:cs="Times New Roman"/>
          <w:sz w:val="28"/>
          <w:szCs w:val="28"/>
        </w:rPr>
        <w:t>о 4</w:t>
      </w:r>
      <w:r w:rsidR="005772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72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жилищного  законодательства, выдано </w:t>
      </w:r>
      <w:r w:rsidR="0057724C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57724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</w:t>
      </w:r>
      <w:r w:rsidR="007700F1">
        <w:rPr>
          <w:rFonts w:ascii="Times New Roman" w:hAnsi="Times New Roman" w:cs="Times New Roman"/>
          <w:sz w:val="28"/>
          <w:szCs w:val="28"/>
        </w:rPr>
        <w:t xml:space="preserve">ий, в том числе </w:t>
      </w:r>
      <w:r w:rsidR="0057724C">
        <w:rPr>
          <w:rFonts w:ascii="Times New Roman" w:hAnsi="Times New Roman" w:cs="Times New Roman"/>
          <w:sz w:val="28"/>
          <w:szCs w:val="28"/>
        </w:rPr>
        <w:t>2</w:t>
      </w:r>
      <w:r w:rsidR="007700F1">
        <w:rPr>
          <w:rFonts w:ascii="Times New Roman" w:hAnsi="Times New Roman" w:cs="Times New Roman"/>
          <w:sz w:val="28"/>
          <w:szCs w:val="28"/>
        </w:rPr>
        <w:t>3 предостережени</w:t>
      </w:r>
      <w:r w:rsidR="0057724C">
        <w:rPr>
          <w:rFonts w:ascii="Times New Roman" w:hAnsi="Times New Roman" w:cs="Times New Roman"/>
          <w:sz w:val="28"/>
          <w:szCs w:val="28"/>
        </w:rPr>
        <w:t>я</w:t>
      </w:r>
      <w:r w:rsidR="007700F1">
        <w:rPr>
          <w:rFonts w:ascii="Times New Roman" w:hAnsi="Times New Roman" w:cs="Times New Roman"/>
          <w:sz w:val="28"/>
          <w:szCs w:val="28"/>
        </w:rPr>
        <w:t xml:space="preserve"> управляющим компаниям по содержанию детских площадок на территориях многоквартирных домов, </w:t>
      </w:r>
      <w:r w:rsidR="0057724C">
        <w:rPr>
          <w:rFonts w:ascii="Times New Roman" w:hAnsi="Times New Roman" w:cs="Times New Roman"/>
          <w:sz w:val="28"/>
          <w:szCs w:val="28"/>
        </w:rPr>
        <w:t>13</w:t>
      </w:r>
      <w:r w:rsidR="007700F1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57724C">
        <w:rPr>
          <w:rFonts w:ascii="Times New Roman" w:hAnsi="Times New Roman" w:cs="Times New Roman"/>
          <w:sz w:val="28"/>
          <w:szCs w:val="28"/>
        </w:rPr>
        <w:t>й</w:t>
      </w:r>
      <w:r w:rsidR="007700F1">
        <w:rPr>
          <w:rFonts w:ascii="Times New Roman" w:hAnsi="Times New Roman" w:cs="Times New Roman"/>
          <w:sz w:val="28"/>
          <w:szCs w:val="28"/>
        </w:rPr>
        <w:t xml:space="preserve"> управляющим компаниям по содержанию водоотводящих устройств на фасадах зданий</w:t>
      </w:r>
      <w:r w:rsidR="00C64D65">
        <w:rPr>
          <w:rFonts w:ascii="Times New Roman" w:hAnsi="Times New Roman" w:cs="Times New Roman"/>
          <w:sz w:val="28"/>
          <w:szCs w:val="28"/>
        </w:rPr>
        <w:t>, 1</w:t>
      </w:r>
      <w:r w:rsidR="0057724C">
        <w:rPr>
          <w:rFonts w:ascii="Times New Roman" w:hAnsi="Times New Roman" w:cs="Times New Roman"/>
          <w:sz w:val="28"/>
          <w:szCs w:val="28"/>
        </w:rPr>
        <w:t>5</w:t>
      </w:r>
      <w:r w:rsidR="00C64D65">
        <w:rPr>
          <w:rFonts w:ascii="Times New Roman" w:hAnsi="Times New Roman" w:cs="Times New Roman"/>
          <w:sz w:val="28"/>
          <w:szCs w:val="28"/>
        </w:rPr>
        <w:t xml:space="preserve"> предостережений физическим лицам нанимателям жилых помещений по содержанию муниципальных жилых помещений  и помещений общего пользования в многоквартирных домах.</w:t>
      </w:r>
      <w:r w:rsidR="004264DC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4264DC" w:rsidRPr="00DE7B10">
        <w:rPr>
          <w:rFonts w:ascii="Times New Roman" w:hAnsi="Times New Roman" w:cs="Times New Roman"/>
          <w:b/>
          <w:bCs/>
          <w:sz w:val="28"/>
          <w:szCs w:val="28"/>
        </w:rPr>
        <w:t>22 предостережения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E7B10" w:rsidRPr="00DE7B10">
        <w:rPr>
          <w:rFonts w:ascii="Times New Roman" w:hAnsi="Times New Roman" w:cs="Times New Roman"/>
          <w:sz w:val="28"/>
          <w:szCs w:val="28"/>
        </w:rPr>
        <w:t>что составляет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64DC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 4</w:t>
      </w:r>
      <w:r w:rsidR="005772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264DC" w:rsidRPr="00DE7B10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DE7B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6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72" w:rsidRPr="00BB4572" w:rsidRDefault="00BB4572" w:rsidP="00BB45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572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проведено 9 контрольных (надзорных) мероприятий без взаимодействия, 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:rsidR="00036069" w:rsidRPr="008965C8" w:rsidRDefault="000A3C39" w:rsidP="000A3C39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A3C39">
        <w:rPr>
          <w:rFonts w:ascii="Times New Roman" w:hAnsi="Times New Roman" w:cs="Times New Roman"/>
          <w:b/>
          <w:bCs/>
          <w:sz w:val="28"/>
          <w:szCs w:val="28"/>
        </w:rPr>
        <w:t>8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036069"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036069" w:rsidRDefault="00036069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r w:rsidR="007E4F3D">
        <w:rPr>
          <w:rFonts w:ascii="Times New Roman" w:hAnsi="Times New Roman" w:cs="Times New Roman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E4F3D">
        <w:rPr>
          <w:rFonts w:ascii="Times New Roman" w:hAnsi="Times New Roman" w:cs="Times New Roman"/>
          <w:sz w:val="28"/>
          <w:szCs w:val="28"/>
        </w:rPr>
        <w:t>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отделом проводятся следующие мероприятия:</w:t>
      </w:r>
    </w:p>
    <w:p w:rsidR="00036069" w:rsidRDefault="00036069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069" w:rsidRDefault="00036069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069" w:rsidRDefault="00036069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4264D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264DC"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26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выдано:</w:t>
      </w:r>
    </w:p>
    <w:p w:rsidR="00036069" w:rsidRDefault="004264DC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402</w:t>
      </w:r>
      <w:r w:rsidR="00036069">
        <w:rPr>
          <w:rFonts w:ascii="Times New Roman" w:hAnsi="Times New Roman" w:cs="Times New Roman"/>
          <w:sz w:val="28"/>
          <w:szCs w:val="28"/>
        </w:rPr>
        <w:t xml:space="preserve"> предостережений в сфере благоустройства; </w:t>
      </w:r>
    </w:p>
    <w:p w:rsidR="00036069" w:rsidRDefault="004264DC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3606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5860989"/>
      <w:r w:rsidR="00036069">
        <w:rPr>
          <w:rFonts w:ascii="Times New Roman" w:hAnsi="Times New Roman" w:cs="Times New Roman"/>
          <w:sz w:val="28"/>
          <w:szCs w:val="28"/>
        </w:rPr>
        <w:t>предостережени</w:t>
      </w:r>
      <w:r w:rsidR="00BE1304">
        <w:rPr>
          <w:rFonts w:ascii="Times New Roman" w:hAnsi="Times New Roman" w:cs="Times New Roman"/>
          <w:sz w:val="28"/>
          <w:szCs w:val="28"/>
        </w:rPr>
        <w:t>й</w:t>
      </w:r>
      <w:r w:rsidR="00036069">
        <w:rPr>
          <w:rFonts w:ascii="Times New Roman" w:hAnsi="Times New Roman" w:cs="Times New Roman"/>
          <w:sz w:val="28"/>
          <w:szCs w:val="28"/>
        </w:rPr>
        <w:t xml:space="preserve"> в рамках муниципального земельного контроля категория земель земли </w:t>
      </w:r>
      <w:bookmarkEnd w:id="4"/>
      <w:r w:rsidR="00036069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036069" w:rsidRPr="00334CB0" w:rsidRDefault="0057724C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036069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6069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контроля;</w:t>
      </w:r>
    </w:p>
    <w:p w:rsidR="00036069" w:rsidRDefault="007F2DFF" w:rsidP="000360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гражданами </w:t>
      </w:r>
      <w:r w:rsidR="00036069">
        <w:rPr>
          <w:rFonts w:ascii="Times New Roman" w:hAnsi="Times New Roman" w:cs="Times New Roman"/>
          <w:sz w:val="28"/>
          <w:szCs w:val="28"/>
        </w:rPr>
        <w:t>проводится ежедневная разъяснительная работа</w:t>
      </w:r>
      <w:r w:rsidR="00BE1304">
        <w:rPr>
          <w:rFonts w:ascii="Times New Roman" w:hAnsi="Times New Roman" w:cs="Times New Roman"/>
          <w:sz w:val="28"/>
          <w:szCs w:val="28"/>
        </w:rPr>
        <w:t>;</w:t>
      </w:r>
    </w:p>
    <w:p w:rsidR="00BE1304" w:rsidRPr="008965C8" w:rsidRDefault="00BE1304" w:rsidP="00BE13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4264DC">
        <w:rPr>
          <w:rFonts w:ascii="Times New Roman" w:hAnsi="Times New Roman" w:cs="Times New Roman"/>
          <w:sz w:val="28"/>
          <w:szCs w:val="28"/>
        </w:rPr>
        <w:t>результаты</w:t>
      </w:r>
      <w:r w:rsidRPr="008965C8">
        <w:rPr>
          <w:rFonts w:ascii="Times New Roman" w:hAnsi="Times New Roman" w:cs="Times New Roman"/>
          <w:sz w:val="28"/>
          <w:szCs w:val="28"/>
        </w:rPr>
        <w:t xml:space="preserve">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6E2" w:rsidRDefault="002946E2" w:rsidP="007F2D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993" w:rsidRPr="00036069" w:rsidRDefault="00036069" w:rsidP="007F2DFF">
      <w:pPr>
        <w:autoSpaceDE w:val="0"/>
        <w:autoSpaceDN w:val="0"/>
        <w:adjustRightInd w:val="0"/>
        <w:ind w:firstLine="540"/>
        <w:jc w:val="both"/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3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492D"/>
    <w:rsid w:val="0000783D"/>
    <w:rsid w:val="00010B18"/>
    <w:rsid w:val="000125FB"/>
    <w:rsid w:val="00014989"/>
    <w:rsid w:val="000211E0"/>
    <w:rsid w:val="00021DF0"/>
    <w:rsid w:val="000220EF"/>
    <w:rsid w:val="000256C3"/>
    <w:rsid w:val="00036069"/>
    <w:rsid w:val="00036B78"/>
    <w:rsid w:val="00051B09"/>
    <w:rsid w:val="000540FD"/>
    <w:rsid w:val="000607BC"/>
    <w:rsid w:val="000949C7"/>
    <w:rsid w:val="000A3C39"/>
    <w:rsid w:val="000A7DC9"/>
    <w:rsid w:val="000B0CE5"/>
    <w:rsid w:val="000C31F9"/>
    <w:rsid w:val="000D20CC"/>
    <w:rsid w:val="000D6FBC"/>
    <w:rsid w:val="000E2449"/>
    <w:rsid w:val="000E596D"/>
    <w:rsid w:val="000F06E6"/>
    <w:rsid w:val="00104EB3"/>
    <w:rsid w:val="00110927"/>
    <w:rsid w:val="001114ED"/>
    <w:rsid w:val="00112D00"/>
    <w:rsid w:val="0013469F"/>
    <w:rsid w:val="00143B93"/>
    <w:rsid w:val="00145FB2"/>
    <w:rsid w:val="00146604"/>
    <w:rsid w:val="0016376E"/>
    <w:rsid w:val="00175C6E"/>
    <w:rsid w:val="00180547"/>
    <w:rsid w:val="001B5732"/>
    <w:rsid w:val="001D17EE"/>
    <w:rsid w:val="001D2EB8"/>
    <w:rsid w:val="001D4E74"/>
    <w:rsid w:val="001D502E"/>
    <w:rsid w:val="001E1AFA"/>
    <w:rsid w:val="001E3866"/>
    <w:rsid w:val="001E4BB9"/>
    <w:rsid w:val="001F0D38"/>
    <w:rsid w:val="001F4E50"/>
    <w:rsid w:val="001F79A2"/>
    <w:rsid w:val="0020375A"/>
    <w:rsid w:val="00204265"/>
    <w:rsid w:val="00222D39"/>
    <w:rsid w:val="002246B9"/>
    <w:rsid w:val="002246E1"/>
    <w:rsid w:val="00227F69"/>
    <w:rsid w:val="00242E58"/>
    <w:rsid w:val="0024581D"/>
    <w:rsid w:val="002516FD"/>
    <w:rsid w:val="0025707A"/>
    <w:rsid w:val="002734E3"/>
    <w:rsid w:val="00274024"/>
    <w:rsid w:val="002815B8"/>
    <w:rsid w:val="002946E2"/>
    <w:rsid w:val="002A028E"/>
    <w:rsid w:val="002A02DA"/>
    <w:rsid w:val="002A0D95"/>
    <w:rsid w:val="002A595C"/>
    <w:rsid w:val="002B6167"/>
    <w:rsid w:val="002B617F"/>
    <w:rsid w:val="002C569F"/>
    <w:rsid w:val="002D6E45"/>
    <w:rsid w:val="002E0EB4"/>
    <w:rsid w:val="002E2756"/>
    <w:rsid w:val="002E2C6F"/>
    <w:rsid w:val="002E2FA0"/>
    <w:rsid w:val="002E6F02"/>
    <w:rsid w:val="002F1F35"/>
    <w:rsid w:val="0030682E"/>
    <w:rsid w:val="00311393"/>
    <w:rsid w:val="003158FB"/>
    <w:rsid w:val="00327DF9"/>
    <w:rsid w:val="0033398A"/>
    <w:rsid w:val="00334CB0"/>
    <w:rsid w:val="00334F1A"/>
    <w:rsid w:val="00335CA7"/>
    <w:rsid w:val="0034160E"/>
    <w:rsid w:val="0034410D"/>
    <w:rsid w:val="003464FB"/>
    <w:rsid w:val="00362B3D"/>
    <w:rsid w:val="003672E0"/>
    <w:rsid w:val="00380653"/>
    <w:rsid w:val="0038578A"/>
    <w:rsid w:val="0039336C"/>
    <w:rsid w:val="003A48BD"/>
    <w:rsid w:val="003A5A16"/>
    <w:rsid w:val="003A7552"/>
    <w:rsid w:val="003C33FA"/>
    <w:rsid w:val="003C3686"/>
    <w:rsid w:val="003C3BC0"/>
    <w:rsid w:val="003C5A5F"/>
    <w:rsid w:val="003D1D62"/>
    <w:rsid w:val="003D6B9C"/>
    <w:rsid w:val="003D72E0"/>
    <w:rsid w:val="003E4582"/>
    <w:rsid w:val="003F46B8"/>
    <w:rsid w:val="003F7B54"/>
    <w:rsid w:val="00401CA7"/>
    <w:rsid w:val="0040208D"/>
    <w:rsid w:val="00414AA6"/>
    <w:rsid w:val="004264DC"/>
    <w:rsid w:val="00427242"/>
    <w:rsid w:val="0044407C"/>
    <w:rsid w:val="00451378"/>
    <w:rsid w:val="0045775A"/>
    <w:rsid w:val="00457AA7"/>
    <w:rsid w:val="00467CA5"/>
    <w:rsid w:val="004858FE"/>
    <w:rsid w:val="0049223E"/>
    <w:rsid w:val="00494C33"/>
    <w:rsid w:val="004C0CB9"/>
    <w:rsid w:val="004D163F"/>
    <w:rsid w:val="004D63E2"/>
    <w:rsid w:val="004F0BA5"/>
    <w:rsid w:val="004F1C8E"/>
    <w:rsid w:val="00501C31"/>
    <w:rsid w:val="0051387E"/>
    <w:rsid w:val="00521CC1"/>
    <w:rsid w:val="00527B11"/>
    <w:rsid w:val="00530871"/>
    <w:rsid w:val="00550801"/>
    <w:rsid w:val="0057724C"/>
    <w:rsid w:val="00580798"/>
    <w:rsid w:val="0059159C"/>
    <w:rsid w:val="005A32EA"/>
    <w:rsid w:val="005A7136"/>
    <w:rsid w:val="005B7AA7"/>
    <w:rsid w:val="005C5866"/>
    <w:rsid w:val="005D5EAA"/>
    <w:rsid w:val="005E1725"/>
    <w:rsid w:val="005F1A3E"/>
    <w:rsid w:val="005F72D1"/>
    <w:rsid w:val="006168F7"/>
    <w:rsid w:val="00617103"/>
    <w:rsid w:val="00625CF7"/>
    <w:rsid w:val="006372D6"/>
    <w:rsid w:val="00641769"/>
    <w:rsid w:val="006612BC"/>
    <w:rsid w:val="0067339F"/>
    <w:rsid w:val="00673E64"/>
    <w:rsid w:val="00674186"/>
    <w:rsid w:val="00675C28"/>
    <w:rsid w:val="00681161"/>
    <w:rsid w:val="006A101F"/>
    <w:rsid w:val="006A5B1E"/>
    <w:rsid w:val="006B1259"/>
    <w:rsid w:val="006B443E"/>
    <w:rsid w:val="006B6701"/>
    <w:rsid w:val="006D0107"/>
    <w:rsid w:val="006D64AD"/>
    <w:rsid w:val="006F4A14"/>
    <w:rsid w:val="007069F5"/>
    <w:rsid w:val="00706FA3"/>
    <w:rsid w:val="00723F5D"/>
    <w:rsid w:val="00732BD3"/>
    <w:rsid w:val="007573DD"/>
    <w:rsid w:val="00761EC0"/>
    <w:rsid w:val="00763008"/>
    <w:rsid w:val="00765A21"/>
    <w:rsid w:val="007700F1"/>
    <w:rsid w:val="007732E2"/>
    <w:rsid w:val="00793963"/>
    <w:rsid w:val="007B5EAA"/>
    <w:rsid w:val="007C38C9"/>
    <w:rsid w:val="007C5B52"/>
    <w:rsid w:val="007C6104"/>
    <w:rsid w:val="007E4F3D"/>
    <w:rsid w:val="007E5AA5"/>
    <w:rsid w:val="007E620B"/>
    <w:rsid w:val="007F2DFF"/>
    <w:rsid w:val="00806640"/>
    <w:rsid w:val="008253FB"/>
    <w:rsid w:val="00833B36"/>
    <w:rsid w:val="0084238A"/>
    <w:rsid w:val="00843228"/>
    <w:rsid w:val="00845C18"/>
    <w:rsid w:val="008621DA"/>
    <w:rsid w:val="00882AC3"/>
    <w:rsid w:val="008965C8"/>
    <w:rsid w:val="008A15B8"/>
    <w:rsid w:val="008B6349"/>
    <w:rsid w:val="008B6C1B"/>
    <w:rsid w:val="008D3D43"/>
    <w:rsid w:val="008D655C"/>
    <w:rsid w:val="008D7209"/>
    <w:rsid w:val="008E7D7C"/>
    <w:rsid w:val="008F15EE"/>
    <w:rsid w:val="008F2F36"/>
    <w:rsid w:val="0090159C"/>
    <w:rsid w:val="009227B9"/>
    <w:rsid w:val="0093351F"/>
    <w:rsid w:val="009400F3"/>
    <w:rsid w:val="00944D75"/>
    <w:rsid w:val="00986681"/>
    <w:rsid w:val="00994018"/>
    <w:rsid w:val="00995250"/>
    <w:rsid w:val="009A138A"/>
    <w:rsid w:val="009A17E4"/>
    <w:rsid w:val="009A19CA"/>
    <w:rsid w:val="009D0E02"/>
    <w:rsid w:val="009D1CE9"/>
    <w:rsid w:val="009D7E01"/>
    <w:rsid w:val="009E6E87"/>
    <w:rsid w:val="00A02585"/>
    <w:rsid w:val="00A032CE"/>
    <w:rsid w:val="00A05C3E"/>
    <w:rsid w:val="00A06BD2"/>
    <w:rsid w:val="00A10DC1"/>
    <w:rsid w:val="00A1261E"/>
    <w:rsid w:val="00A137A8"/>
    <w:rsid w:val="00A15113"/>
    <w:rsid w:val="00A30E30"/>
    <w:rsid w:val="00A342B5"/>
    <w:rsid w:val="00A34399"/>
    <w:rsid w:val="00A43A2D"/>
    <w:rsid w:val="00A53E75"/>
    <w:rsid w:val="00A54D08"/>
    <w:rsid w:val="00A55D5F"/>
    <w:rsid w:val="00A80EED"/>
    <w:rsid w:val="00A91E6A"/>
    <w:rsid w:val="00AC2AAA"/>
    <w:rsid w:val="00AC3F56"/>
    <w:rsid w:val="00AE0CEE"/>
    <w:rsid w:val="00AF34B6"/>
    <w:rsid w:val="00AF5ED5"/>
    <w:rsid w:val="00B02CD6"/>
    <w:rsid w:val="00B15583"/>
    <w:rsid w:val="00B16C0C"/>
    <w:rsid w:val="00B20F88"/>
    <w:rsid w:val="00B33294"/>
    <w:rsid w:val="00B40E7C"/>
    <w:rsid w:val="00B438E7"/>
    <w:rsid w:val="00B46791"/>
    <w:rsid w:val="00B506D0"/>
    <w:rsid w:val="00B53BC4"/>
    <w:rsid w:val="00B53E99"/>
    <w:rsid w:val="00B77C60"/>
    <w:rsid w:val="00B80ADF"/>
    <w:rsid w:val="00B810BD"/>
    <w:rsid w:val="00B81C36"/>
    <w:rsid w:val="00B928BF"/>
    <w:rsid w:val="00B95954"/>
    <w:rsid w:val="00BA1988"/>
    <w:rsid w:val="00BB4572"/>
    <w:rsid w:val="00BC44E5"/>
    <w:rsid w:val="00BD0492"/>
    <w:rsid w:val="00BD11ED"/>
    <w:rsid w:val="00BD41A4"/>
    <w:rsid w:val="00BD765F"/>
    <w:rsid w:val="00BE1304"/>
    <w:rsid w:val="00BE29C5"/>
    <w:rsid w:val="00BF198E"/>
    <w:rsid w:val="00C03F88"/>
    <w:rsid w:val="00C20B87"/>
    <w:rsid w:val="00C51511"/>
    <w:rsid w:val="00C53D64"/>
    <w:rsid w:val="00C60525"/>
    <w:rsid w:val="00C64D65"/>
    <w:rsid w:val="00C65546"/>
    <w:rsid w:val="00C673B8"/>
    <w:rsid w:val="00C81E26"/>
    <w:rsid w:val="00CB2628"/>
    <w:rsid w:val="00CB3AB2"/>
    <w:rsid w:val="00CB421C"/>
    <w:rsid w:val="00CC130E"/>
    <w:rsid w:val="00CC1DE8"/>
    <w:rsid w:val="00CC49C0"/>
    <w:rsid w:val="00CC5993"/>
    <w:rsid w:val="00CF7EFA"/>
    <w:rsid w:val="00D25BD1"/>
    <w:rsid w:val="00D301BA"/>
    <w:rsid w:val="00D40860"/>
    <w:rsid w:val="00D633D9"/>
    <w:rsid w:val="00D664E7"/>
    <w:rsid w:val="00D76DC7"/>
    <w:rsid w:val="00DA593E"/>
    <w:rsid w:val="00DA5F94"/>
    <w:rsid w:val="00DD66FE"/>
    <w:rsid w:val="00DE7B10"/>
    <w:rsid w:val="00E03246"/>
    <w:rsid w:val="00E0382C"/>
    <w:rsid w:val="00E05032"/>
    <w:rsid w:val="00E13A1C"/>
    <w:rsid w:val="00E17DFE"/>
    <w:rsid w:val="00E23EEB"/>
    <w:rsid w:val="00E55C18"/>
    <w:rsid w:val="00E6342F"/>
    <w:rsid w:val="00E74372"/>
    <w:rsid w:val="00E8222F"/>
    <w:rsid w:val="00E95142"/>
    <w:rsid w:val="00E95D60"/>
    <w:rsid w:val="00E97397"/>
    <w:rsid w:val="00EA44B1"/>
    <w:rsid w:val="00EA50C1"/>
    <w:rsid w:val="00EB6CB0"/>
    <w:rsid w:val="00EC2448"/>
    <w:rsid w:val="00ED25C2"/>
    <w:rsid w:val="00ED40F3"/>
    <w:rsid w:val="00ED4E49"/>
    <w:rsid w:val="00EE219B"/>
    <w:rsid w:val="00EF5CCC"/>
    <w:rsid w:val="00F00D38"/>
    <w:rsid w:val="00F03A45"/>
    <w:rsid w:val="00F1269E"/>
    <w:rsid w:val="00F1552F"/>
    <w:rsid w:val="00F730DC"/>
    <w:rsid w:val="00F7613D"/>
    <w:rsid w:val="00FA48FF"/>
    <w:rsid w:val="00FA68B0"/>
    <w:rsid w:val="00FB0F2E"/>
    <w:rsid w:val="00FB208D"/>
    <w:rsid w:val="00FB6272"/>
    <w:rsid w:val="00FC1626"/>
    <w:rsid w:val="00FC734A"/>
    <w:rsid w:val="00FD1DDB"/>
    <w:rsid w:val="00FD6B00"/>
    <w:rsid w:val="00FD7BFD"/>
    <w:rsid w:val="00FE3B6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3A9E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26</cp:revision>
  <cp:lastPrinted>2020-11-10T09:54:00Z</cp:lastPrinted>
  <dcterms:created xsi:type="dcterms:W3CDTF">2023-06-28T07:00:00Z</dcterms:created>
  <dcterms:modified xsi:type="dcterms:W3CDTF">2023-06-29T13:57:00Z</dcterms:modified>
</cp:coreProperties>
</file>