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FC72" w14:textId="77777777" w:rsidR="00AF6EC4" w:rsidRDefault="00BA1220" w:rsidP="00403B44">
      <w:pPr>
        <w:tabs>
          <w:tab w:val="left" w:pos="709"/>
        </w:tabs>
        <w:jc w:val="center"/>
      </w:pPr>
      <w:r>
        <w:t xml:space="preserve"> </w:t>
      </w:r>
      <w:r w:rsidR="002878B8">
        <w:rPr>
          <w:noProof/>
        </w:rPr>
        <w:drawing>
          <wp:inline distT="0" distB="0" distL="0" distR="0" wp14:anchorId="7A05E8FF" wp14:editId="4FC86836">
            <wp:extent cx="1152525" cy="704850"/>
            <wp:effectExtent l="0" t="0" r="9525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r1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7CFA" w14:textId="77777777" w:rsidR="002D6BB2" w:rsidRPr="002D6BB2" w:rsidRDefault="002D6BB2" w:rsidP="00AD61F7">
      <w:pPr>
        <w:tabs>
          <w:tab w:val="left" w:pos="709"/>
        </w:tabs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Российская Федерация</w:t>
      </w:r>
    </w:p>
    <w:p w14:paraId="3C9A66D0" w14:textId="77777777" w:rsidR="002D6BB2" w:rsidRPr="002D6BB2" w:rsidRDefault="002D6BB2">
      <w:pPr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Новгородская область</w:t>
      </w:r>
    </w:p>
    <w:p w14:paraId="0A670F95" w14:textId="77777777" w:rsidR="00F477FA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Старорусского </w:t>
      </w:r>
    </w:p>
    <w:p w14:paraId="2ECD8EB0" w14:textId="77777777" w:rsidR="004D6380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  <w:r w:rsidR="00F477FA">
        <w:rPr>
          <w:sz w:val="32"/>
          <w:szCs w:val="32"/>
        </w:rPr>
        <w:t xml:space="preserve">  </w:t>
      </w:r>
    </w:p>
    <w:p w14:paraId="1EE7BB53" w14:textId="77777777" w:rsidR="004D6380" w:rsidRPr="004D6380" w:rsidRDefault="004D6380" w:rsidP="004D6380">
      <w:pPr>
        <w:rPr>
          <w:lang w:eastAsia="ar-SA"/>
        </w:rPr>
      </w:pPr>
    </w:p>
    <w:p w14:paraId="3B0A1A45" w14:textId="77777777" w:rsidR="004D6380" w:rsidRDefault="004D6380" w:rsidP="00424FB9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0D9EAEF9" w14:textId="77777777" w:rsidR="004D6380" w:rsidRDefault="004D6380" w:rsidP="004D6380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1BAB3B22" w14:textId="754A4D5B" w:rsidR="004D6380" w:rsidRPr="001F0B65" w:rsidRDefault="00C8633C" w:rsidP="006C6FF0">
      <w:pPr>
        <w:tabs>
          <w:tab w:val="left" w:pos="709"/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017F">
        <w:rPr>
          <w:sz w:val="28"/>
          <w:szCs w:val="28"/>
        </w:rPr>
        <w:t>т</w:t>
      </w:r>
      <w:r w:rsidR="00FF4B3B">
        <w:rPr>
          <w:sz w:val="28"/>
          <w:szCs w:val="28"/>
        </w:rPr>
        <w:t xml:space="preserve"> </w:t>
      </w:r>
      <w:r w:rsidR="0069298F">
        <w:rPr>
          <w:sz w:val="28"/>
          <w:szCs w:val="28"/>
        </w:rPr>
        <w:t>22</w:t>
      </w:r>
      <w:r w:rsidR="00B62AAB">
        <w:rPr>
          <w:sz w:val="28"/>
          <w:szCs w:val="28"/>
        </w:rPr>
        <w:t>.12</w:t>
      </w:r>
      <w:r w:rsidR="00945EF9">
        <w:rPr>
          <w:sz w:val="28"/>
          <w:szCs w:val="28"/>
        </w:rPr>
        <w:t>.</w:t>
      </w:r>
      <w:r w:rsidR="00CA5DED">
        <w:rPr>
          <w:sz w:val="28"/>
          <w:szCs w:val="28"/>
        </w:rPr>
        <w:t>2021</w:t>
      </w:r>
      <w:r w:rsidR="00710CC6">
        <w:rPr>
          <w:sz w:val="28"/>
          <w:szCs w:val="28"/>
        </w:rPr>
        <w:t xml:space="preserve"> </w:t>
      </w:r>
      <w:r w:rsidR="0007017F">
        <w:rPr>
          <w:sz w:val="28"/>
          <w:szCs w:val="28"/>
        </w:rPr>
        <w:t>№</w:t>
      </w:r>
      <w:r w:rsidR="0069298F">
        <w:rPr>
          <w:sz w:val="28"/>
          <w:szCs w:val="28"/>
        </w:rPr>
        <w:t xml:space="preserve"> 2288</w:t>
      </w:r>
      <w:r w:rsidR="007062FE">
        <w:rPr>
          <w:sz w:val="28"/>
          <w:szCs w:val="28"/>
        </w:rPr>
        <w:t xml:space="preserve"> </w:t>
      </w:r>
      <w:r w:rsidR="009E3284">
        <w:rPr>
          <w:sz w:val="28"/>
          <w:szCs w:val="28"/>
        </w:rPr>
        <w:t xml:space="preserve"> </w:t>
      </w:r>
      <w:r w:rsidR="005C7907">
        <w:rPr>
          <w:sz w:val="28"/>
          <w:szCs w:val="28"/>
        </w:rPr>
        <w:t xml:space="preserve"> </w:t>
      </w:r>
      <w:r w:rsidR="005F6B95">
        <w:rPr>
          <w:sz w:val="28"/>
          <w:szCs w:val="28"/>
        </w:rPr>
        <w:t xml:space="preserve"> </w:t>
      </w:r>
      <w:r w:rsidR="00F6279E">
        <w:rPr>
          <w:sz w:val="28"/>
          <w:szCs w:val="28"/>
        </w:rPr>
        <w:t xml:space="preserve"> </w:t>
      </w:r>
      <w:r w:rsidR="0016201F">
        <w:rPr>
          <w:sz w:val="28"/>
          <w:szCs w:val="28"/>
        </w:rPr>
        <w:t xml:space="preserve"> </w:t>
      </w:r>
      <w:r w:rsidR="008F7E62">
        <w:rPr>
          <w:sz w:val="28"/>
          <w:szCs w:val="28"/>
        </w:rPr>
        <w:t xml:space="preserve"> </w:t>
      </w:r>
      <w:r w:rsidR="006507E6">
        <w:rPr>
          <w:sz w:val="28"/>
          <w:szCs w:val="28"/>
        </w:rPr>
        <w:t xml:space="preserve"> </w:t>
      </w:r>
      <w:r w:rsidR="00932B5A">
        <w:rPr>
          <w:sz w:val="28"/>
          <w:szCs w:val="28"/>
        </w:rPr>
        <w:t xml:space="preserve"> </w:t>
      </w:r>
      <w:r w:rsidR="000A027C" w:rsidRPr="00AE5B3B">
        <w:rPr>
          <w:sz w:val="28"/>
          <w:szCs w:val="28"/>
        </w:rPr>
        <w:t xml:space="preserve"> </w:t>
      </w:r>
      <w:r w:rsidR="000C26F8" w:rsidRPr="00AE5B3B">
        <w:rPr>
          <w:sz w:val="28"/>
          <w:szCs w:val="28"/>
        </w:rPr>
        <w:t xml:space="preserve"> </w:t>
      </w:r>
      <w:r w:rsidR="00895611" w:rsidRPr="00AE5B3B">
        <w:rPr>
          <w:sz w:val="28"/>
          <w:szCs w:val="28"/>
        </w:rPr>
        <w:t xml:space="preserve"> </w:t>
      </w:r>
      <w:r w:rsidR="00DC6EDB" w:rsidRPr="00AE5B3B">
        <w:rPr>
          <w:sz w:val="28"/>
          <w:szCs w:val="28"/>
        </w:rPr>
        <w:t xml:space="preserve"> </w:t>
      </w:r>
      <w:r w:rsidR="00954F5B">
        <w:rPr>
          <w:sz w:val="28"/>
          <w:szCs w:val="28"/>
        </w:rPr>
        <w:t xml:space="preserve"> </w:t>
      </w:r>
      <w:r w:rsidR="00D46F9A">
        <w:rPr>
          <w:sz w:val="28"/>
          <w:szCs w:val="28"/>
        </w:rPr>
        <w:t xml:space="preserve"> </w:t>
      </w:r>
    </w:p>
    <w:p w14:paraId="1308556E" w14:textId="77777777" w:rsidR="00120A37" w:rsidRPr="00C803F4" w:rsidRDefault="00C803F4" w:rsidP="00C803F4">
      <w:pPr>
        <w:tabs>
          <w:tab w:val="left" w:pos="8025"/>
        </w:tabs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803F4">
        <w:rPr>
          <w:i/>
          <w:sz w:val="28"/>
          <w:szCs w:val="28"/>
        </w:rPr>
        <w:tab/>
      </w:r>
    </w:p>
    <w:p w14:paraId="41C21AC7" w14:textId="77777777" w:rsidR="004D6380" w:rsidRDefault="004D6380" w:rsidP="008963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380">
        <w:rPr>
          <w:sz w:val="28"/>
          <w:szCs w:val="28"/>
        </w:rPr>
        <w:t>г.Старая Русса</w:t>
      </w:r>
    </w:p>
    <w:p w14:paraId="4E8A1883" w14:textId="77777777" w:rsidR="007F727A" w:rsidRDefault="007F727A" w:rsidP="006524B2">
      <w:pPr>
        <w:widowControl w:val="0"/>
        <w:suppressAutoHyphens/>
        <w:autoSpaceDE w:val="0"/>
        <w:spacing w:line="200" w:lineRule="atLeast"/>
        <w:jc w:val="center"/>
        <w:rPr>
          <w:rFonts w:ascii="Times New Roman CYR" w:eastAsia="SimSun" w:hAnsi="Times New Roman CYR" w:cs="Times New Roman CYR"/>
          <w:b/>
          <w:kern w:val="1"/>
          <w:sz w:val="28"/>
          <w:lang w:eastAsia="zh-CN" w:bidi="hi-IN"/>
        </w:rPr>
      </w:pPr>
    </w:p>
    <w:p w14:paraId="22DB39BA" w14:textId="77777777" w:rsidR="00F86B4D" w:rsidRPr="002B428D" w:rsidRDefault="002A6139" w:rsidP="00512418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</w:rPr>
        <w:t>О</w:t>
      </w:r>
      <w:r w:rsidR="00B05278">
        <w:rPr>
          <w:rFonts w:eastAsia="SimSun"/>
          <w:b/>
          <w:bCs/>
          <w:sz w:val="28"/>
          <w:szCs w:val="28"/>
        </w:rPr>
        <w:t xml:space="preserve">б </w:t>
      </w:r>
      <w:r w:rsidR="00B05278" w:rsidRPr="00B05278">
        <w:rPr>
          <w:rFonts w:ascii="Liberation Serif" w:eastAsia="SimSun" w:hAnsi="Liberation Serif" w:cs="Mangal"/>
          <w:b/>
          <w:kern w:val="3"/>
          <w:sz w:val="28"/>
          <w:szCs w:val="28"/>
          <w:lang w:bidi="hi-IN"/>
        </w:rPr>
        <w:t>утверждении форм проверочных листов</w:t>
      </w:r>
    </w:p>
    <w:p w14:paraId="4F4249C5" w14:textId="77777777" w:rsidR="002A6139" w:rsidRDefault="00CA55C2" w:rsidP="00B05278">
      <w:pPr>
        <w:tabs>
          <w:tab w:val="left" w:pos="709"/>
        </w:tabs>
        <w:spacing w:before="360" w:line="360" w:lineRule="atLeast"/>
        <w:jc w:val="both"/>
        <w:rPr>
          <w:b/>
          <w:sz w:val="28"/>
          <w:szCs w:val="28"/>
        </w:rPr>
      </w:pPr>
      <w:r>
        <w:rPr>
          <w:rFonts w:eastAsia="MS Mincho"/>
          <w:b/>
          <w:bCs/>
          <w:sz w:val="28"/>
          <w:szCs w:val="28"/>
          <w:lang w:eastAsia="zh-CN"/>
        </w:rPr>
        <w:tab/>
      </w:r>
      <w:r w:rsidR="00B05278" w:rsidRPr="00B05278">
        <w:rPr>
          <w:rFonts w:eastAsia="SimSun"/>
          <w:bCs/>
          <w:kern w:val="3"/>
          <w:sz w:val="28"/>
          <w:szCs w:val="28"/>
          <w:lang w:bidi="hi-IN"/>
        </w:rPr>
        <w:t>В соответствии</w:t>
      </w:r>
      <w:r w:rsidR="00B05278" w:rsidRPr="00B05278">
        <w:rPr>
          <w:rFonts w:eastAsia="SimSun"/>
          <w:kern w:val="3"/>
          <w:sz w:val="28"/>
          <w:szCs w:val="28"/>
          <w:lang w:bidi="hi-IN"/>
        </w:rPr>
        <w:t xml:space="preserve"> </w:t>
      </w:r>
      <w:r w:rsidR="00B05278" w:rsidRPr="00B05278">
        <w:rPr>
          <w:rFonts w:eastAsia="Calibri"/>
          <w:kern w:val="3"/>
          <w:sz w:val="28"/>
          <w:szCs w:val="28"/>
          <w:lang w:eastAsia="en-US" w:bidi="hi-IN"/>
        </w:rPr>
        <w:t>со статьей 53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05278">
        <w:rPr>
          <w:rFonts w:eastAsia="Calibri"/>
          <w:kern w:val="3"/>
          <w:sz w:val="28"/>
          <w:szCs w:val="28"/>
          <w:lang w:eastAsia="en-US" w:bidi="hi-IN"/>
        </w:rPr>
        <w:t xml:space="preserve"> </w:t>
      </w:r>
      <w:r w:rsidR="00E20498" w:rsidRPr="007D64C1">
        <w:rPr>
          <w:sz w:val="28"/>
          <w:szCs w:val="28"/>
        </w:rPr>
        <w:t>Администрация</w:t>
      </w:r>
      <w:r w:rsidR="00357BDF" w:rsidRPr="007D64C1">
        <w:rPr>
          <w:sz w:val="28"/>
          <w:szCs w:val="28"/>
        </w:rPr>
        <w:t xml:space="preserve"> </w:t>
      </w:r>
      <w:r w:rsidR="00E20498" w:rsidRPr="007D64C1">
        <w:rPr>
          <w:sz w:val="28"/>
          <w:szCs w:val="28"/>
        </w:rPr>
        <w:t>Старорус</w:t>
      </w:r>
      <w:r w:rsidR="003D6C39" w:rsidRPr="007D64C1">
        <w:rPr>
          <w:sz w:val="28"/>
          <w:szCs w:val="28"/>
        </w:rPr>
        <w:t xml:space="preserve">ского </w:t>
      </w:r>
      <w:r w:rsidR="00E20498" w:rsidRPr="007D64C1">
        <w:rPr>
          <w:sz w:val="28"/>
          <w:szCs w:val="28"/>
        </w:rPr>
        <w:t>муниципаль</w:t>
      </w:r>
      <w:r w:rsidR="0062386C" w:rsidRPr="007D64C1">
        <w:rPr>
          <w:sz w:val="28"/>
          <w:szCs w:val="28"/>
        </w:rPr>
        <w:t xml:space="preserve">ного </w:t>
      </w:r>
      <w:r w:rsidR="00E20498" w:rsidRPr="007D64C1">
        <w:rPr>
          <w:sz w:val="28"/>
          <w:szCs w:val="28"/>
        </w:rPr>
        <w:t>района</w:t>
      </w:r>
      <w:r w:rsidR="00357BDF" w:rsidRPr="007D64C1">
        <w:rPr>
          <w:b/>
          <w:sz w:val="28"/>
          <w:szCs w:val="28"/>
        </w:rPr>
        <w:t xml:space="preserve"> </w:t>
      </w:r>
      <w:r w:rsidR="00E20498" w:rsidRPr="007D64C1">
        <w:rPr>
          <w:b/>
          <w:sz w:val="28"/>
          <w:szCs w:val="28"/>
        </w:rPr>
        <w:t>ПОСТАНО</w:t>
      </w:r>
      <w:r w:rsidR="00792D27" w:rsidRPr="007D64C1">
        <w:rPr>
          <w:b/>
          <w:sz w:val="28"/>
          <w:szCs w:val="28"/>
        </w:rPr>
        <w:t>В</w:t>
      </w:r>
      <w:r w:rsidR="00E20498" w:rsidRPr="007D64C1">
        <w:rPr>
          <w:b/>
          <w:sz w:val="28"/>
          <w:szCs w:val="28"/>
        </w:rPr>
        <w:t>ЛЯЕТ:</w:t>
      </w:r>
    </w:p>
    <w:p w14:paraId="3D14E30F" w14:textId="77777777" w:rsidR="00B05278" w:rsidRPr="00B05278" w:rsidRDefault="00B05278" w:rsidP="00B05278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05278">
        <w:rPr>
          <w:sz w:val="28"/>
          <w:szCs w:val="28"/>
        </w:rPr>
        <w:t>1.Утвердить прилагаемую форму проверочного листа, применяемого при осуществлении муниципального земельного контроля.</w:t>
      </w:r>
    </w:p>
    <w:p w14:paraId="65577DC7" w14:textId="77777777" w:rsidR="00B05278" w:rsidRPr="00B05278" w:rsidRDefault="00B05278" w:rsidP="00B05278">
      <w:pPr>
        <w:widowControl w:val="0"/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zh-CN" w:bidi="hi-IN"/>
        </w:rPr>
      </w:pPr>
      <w:r w:rsidRPr="00B05278">
        <w:rPr>
          <w:sz w:val="28"/>
          <w:szCs w:val="28"/>
        </w:rPr>
        <w:t>2.Утвердить прилагаемую форму проверочного листа, применяемого при осуществлении муниципального жилищного контроля.</w:t>
      </w:r>
    </w:p>
    <w:p w14:paraId="6881387F" w14:textId="77777777" w:rsidR="00B05278" w:rsidRPr="00B05278" w:rsidRDefault="00B05278" w:rsidP="00B0527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5278">
        <w:rPr>
          <w:color w:val="000000"/>
          <w:sz w:val="28"/>
          <w:szCs w:val="28"/>
        </w:rPr>
        <w:t>3.Настоящее постановление вступает в силу со дня его официального опубликования и расп</w:t>
      </w:r>
      <w:r>
        <w:rPr>
          <w:color w:val="000000"/>
          <w:sz w:val="28"/>
          <w:szCs w:val="28"/>
        </w:rPr>
        <w:t xml:space="preserve">ространяется на правоотношения, </w:t>
      </w:r>
      <w:r w:rsidRPr="00B05278">
        <w:rPr>
          <w:color w:val="000000"/>
          <w:sz w:val="28"/>
          <w:szCs w:val="28"/>
        </w:rPr>
        <w:t xml:space="preserve">возникающие с </w:t>
      </w:r>
      <w:r>
        <w:rPr>
          <w:color w:val="000000"/>
          <w:sz w:val="28"/>
          <w:szCs w:val="28"/>
        </w:rPr>
        <w:t xml:space="preserve">               </w:t>
      </w:r>
      <w:r w:rsidRPr="00B05278">
        <w:rPr>
          <w:color w:val="000000"/>
          <w:sz w:val="28"/>
          <w:szCs w:val="28"/>
        </w:rPr>
        <w:t xml:space="preserve">01 марта 2022 года. </w:t>
      </w:r>
    </w:p>
    <w:p w14:paraId="40614DFB" w14:textId="77777777" w:rsidR="00B05278" w:rsidRPr="00B05278" w:rsidRDefault="00B05278" w:rsidP="00B05278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B05278"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 xml:space="preserve">         4</w:t>
      </w:r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.Опубликовать постановление в пер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иодическом печатном издании –               </w:t>
      </w:r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муниципальной газете «Русса-</w:t>
      </w:r>
      <w:proofErr w:type="spellStart"/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Информ</w:t>
      </w:r>
      <w:proofErr w:type="spellEnd"/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» Старорусского муниципального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</w:t>
      </w:r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района и на официальном сайте Администрации муниципального района в информационно-телекоммуникационной сети «Интернет» (</w:t>
      </w:r>
      <w:hyperlink r:id="rId9" w:history="1"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val="en-US" w:bidi="hi-IN"/>
          </w:rPr>
          <w:t>www</w:t>
        </w:r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bidi="hi-IN"/>
          </w:rPr>
          <w:t>.</w:t>
        </w:r>
        <w:proofErr w:type="spellStart"/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val="en-US" w:bidi="hi-IN"/>
          </w:rPr>
          <w:t>admrussa</w:t>
        </w:r>
        <w:proofErr w:type="spellEnd"/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bidi="hi-IN"/>
          </w:rPr>
          <w:t>.</w:t>
        </w:r>
        <w:proofErr w:type="spellStart"/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val="en-US" w:bidi="hi-IN"/>
          </w:rPr>
          <w:t>ru</w:t>
        </w:r>
        <w:proofErr w:type="spellEnd"/>
      </w:hyperlink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).</w:t>
      </w:r>
    </w:p>
    <w:p w14:paraId="6FF97AF6" w14:textId="77777777" w:rsidR="007062FE" w:rsidRPr="007062FE" w:rsidRDefault="007062FE" w:rsidP="007062FE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EF14F8" w14:textId="77777777" w:rsidR="009E3284" w:rsidRPr="009E3284" w:rsidRDefault="009E3284" w:rsidP="00F636E9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</w:p>
    <w:p w14:paraId="7F04539E" w14:textId="36B66874" w:rsidR="00912224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  <w:r w:rsidR="00863BA2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А.Р. </w:t>
      </w:r>
      <w:proofErr w:type="spellStart"/>
      <w:r>
        <w:rPr>
          <w:b/>
          <w:bCs/>
          <w:sz w:val="28"/>
          <w:szCs w:val="28"/>
        </w:rPr>
        <w:t>Розбаум</w:t>
      </w:r>
      <w:proofErr w:type="spellEnd"/>
    </w:p>
    <w:p w14:paraId="6408D952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4286019F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29F8FAA5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4FB4432A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51817713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6EC2056B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2456BAD5" w14:textId="77777777" w:rsidR="00B05278" w:rsidRDefault="00994A5C" w:rsidP="00994A5C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</w:t>
      </w:r>
      <w:r w:rsidR="00C83487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УТВЕРЖДЕНА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994A5C" w14:paraId="0B73CCD3" w14:textId="77777777" w:rsidTr="00C83487">
        <w:tc>
          <w:tcPr>
            <w:tcW w:w="4217" w:type="dxa"/>
          </w:tcPr>
          <w:p w14:paraId="2E4A32A8" w14:textId="77777777" w:rsidR="00994A5C" w:rsidRDefault="00994A5C" w:rsidP="00994A5C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F861020" w14:textId="77777777" w:rsidR="00994A5C" w:rsidRDefault="00994A5C" w:rsidP="00994A5C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05258534" w14:textId="6441A2AE" w:rsidR="00994A5C" w:rsidRDefault="0069298F" w:rsidP="00994A5C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22.12.2021 № 2288</w:t>
            </w:r>
          </w:p>
        </w:tc>
      </w:tr>
    </w:tbl>
    <w:p w14:paraId="74855F37" w14:textId="77777777" w:rsidR="00994A5C" w:rsidRDefault="00994A5C" w:rsidP="00994A5C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sz w:val="28"/>
          <w:szCs w:val="28"/>
        </w:rPr>
      </w:pPr>
    </w:p>
    <w:p w14:paraId="3BA2B366" w14:textId="77777777" w:rsidR="00994A5C" w:rsidRPr="00994A5C" w:rsidRDefault="00994A5C" w:rsidP="00994A5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94A5C">
        <w:rPr>
          <w:sz w:val="28"/>
          <w:szCs w:val="28"/>
          <w:lang w:eastAsia="en-US"/>
        </w:rPr>
        <w:t>ФОРМА ПРОВЕРОЧНОГО ЛИСТА, ПРИМЕНЯЕМОГО</w:t>
      </w:r>
    </w:p>
    <w:p w14:paraId="6BC9119D" w14:textId="77777777" w:rsidR="00994A5C" w:rsidRPr="00994A5C" w:rsidRDefault="00994A5C" w:rsidP="00994A5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94A5C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2CDD6" wp14:editId="41AF6C00">
                <wp:simplePos x="0" y="0"/>
                <wp:positionH relativeFrom="column">
                  <wp:posOffset>4479290</wp:posOffset>
                </wp:positionH>
                <wp:positionV relativeFrom="paragraph">
                  <wp:posOffset>335916</wp:posOffset>
                </wp:positionV>
                <wp:extent cx="1644649" cy="1524634"/>
                <wp:effectExtent l="0" t="0" r="1333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49" cy="152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45E1" w14:textId="77777777" w:rsidR="007A7D52" w:rsidRPr="00994A5C" w:rsidRDefault="007A7D52" w:rsidP="00C834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994A5C">
                              <w:rPr>
                                <w:sz w:val="16"/>
                                <w:szCs w:val="16"/>
                              </w:rPr>
                              <w:t xml:space="preserve">QR-код, предусмотренный </w:t>
                            </w:r>
                            <w:hyperlink r:id="rId10" w:history="1">
                              <w:r w:rsidRPr="00994A5C">
                                <w:rPr>
                                  <w:sz w:val="16"/>
                                  <w:szCs w:val="16"/>
                                </w:rPr>
                                <w:t>пос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994A5C">
                                <w:rPr>
                                  <w:sz w:val="16"/>
                                  <w:szCs w:val="16"/>
                                </w:rPr>
                                <w:t>тановлением</w:t>
                              </w:r>
                            </w:hyperlink>
                            <w:r w:rsidRPr="00994A5C">
                              <w:rPr>
                                <w:sz w:val="16"/>
                                <w:szCs w:val="16"/>
                              </w:rPr>
                              <w:t xml:space="preserve"> Правительства Российской Федерации от 16.04.20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 N 604 «</w:t>
                            </w:r>
                            <w:r w:rsidRPr="00994A5C">
                              <w:rPr>
                                <w:sz w:val="16"/>
                                <w:szCs w:val="16"/>
                              </w:rPr>
                              <w:t>Об утверждении Правил формирования и ведения единого реестра</w:t>
                            </w:r>
                            <w:r w:rsidRPr="00994A5C">
                              <w:t xml:space="preserve"> </w:t>
                            </w:r>
                            <w:r w:rsidRPr="00994A5C">
                              <w:rPr>
                                <w:sz w:val="16"/>
                                <w:szCs w:val="16"/>
                              </w:rPr>
                              <w:t>контрольных (надзорных) мероприятий и о внесении изменения в постановление</w:t>
                            </w:r>
                            <w:r w:rsidRPr="00994A5C">
                              <w:t xml:space="preserve"> </w:t>
                            </w:r>
                            <w:r w:rsidRPr="00994A5C">
                              <w:rPr>
                                <w:sz w:val="16"/>
                                <w:szCs w:val="16"/>
                              </w:rPr>
                              <w:t>Правительства Российско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й Федерации от                 28 апреля 2015 года </w:t>
                            </w:r>
                            <w:r w:rsidRPr="00994A5C">
                              <w:rPr>
                                <w:sz w:val="16"/>
                                <w:szCs w:val="16"/>
                              </w:rPr>
                              <w:t xml:space="preserve"> N 415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2CD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2.7pt;margin-top:26.45pt;width:129.5pt;height:1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">
                <v:textbox>
                  <w:txbxContent>
                    <w:p w14:paraId="1EE945E1" w14:textId="77777777" w:rsidR="007A7D52" w:rsidRPr="00994A5C" w:rsidRDefault="007A7D52" w:rsidP="00C83487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994A5C">
                        <w:rPr>
                          <w:sz w:val="16"/>
                          <w:szCs w:val="16"/>
                        </w:rPr>
                        <w:t xml:space="preserve">QR-код, предусмотренный </w:t>
                      </w:r>
                      <w:hyperlink r:id="rId11" w:history="1">
                        <w:r w:rsidRPr="00994A5C">
                          <w:rPr>
                            <w:sz w:val="16"/>
                            <w:szCs w:val="16"/>
                          </w:rPr>
                          <w:t>пос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994A5C">
                          <w:rPr>
                            <w:sz w:val="16"/>
                            <w:szCs w:val="16"/>
                          </w:rPr>
                          <w:t>тановлением</w:t>
                        </w:r>
                      </w:hyperlink>
                      <w:r w:rsidRPr="00994A5C">
                        <w:rPr>
                          <w:sz w:val="16"/>
                          <w:szCs w:val="16"/>
                        </w:rPr>
                        <w:t xml:space="preserve"> Правительства Российской Федерации от 16.04.20</w:t>
                      </w:r>
                      <w:r>
                        <w:rPr>
                          <w:sz w:val="16"/>
                          <w:szCs w:val="16"/>
                        </w:rPr>
                        <w:t>21 N 604 «</w:t>
                      </w:r>
                      <w:r w:rsidRPr="00994A5C">
                        <w:rPr>
                          <w:sz w:val="16"/>
                          <w:szCs w:val="16"/>
                        </w:rPr>
                        <w:t>Об утверждении Правил формирования и ведения единого реестра</w:t>
                      </w:r>
                      <w:r w:rsidRPr="00994A5C">
                        <w:t xml:space="preserve"> </w:t>
                      </w:r>
                      <w:r w:rsidRPr="00994A5C">
                        <w:rPr>
                          <w:sz w:val="16"/>
                          <w:szCs w:val="16"/>
                        </w:rPr>
                        <w:t>контрольных (надзорных) мероприятий и о внесении изменения в постановление</w:t>
                      </w:r>
                      <w:r w:rsidRPr="00994A5C">
                        <w:t xml:space="preserve"> </w:t>
                      </w:r>
                      <w:r w:rsidRPr="00994A5C">
                        <w:rPr>
                          <w:sz w:val="16"/>
                          <w:szCs w:val="16"/>
                        </w:rPr>
                        <w:t>Правительства Российско</w:t>
                      </w:r>
                      <w:r>
                        <w:rPr>
                          <w:sz w:val="16"/>
                          <w:szCs w:val="16"/>
                        </w:rPr>
                        <w:t xml:space="preserve">й Федерации от                 28 апреля 2015 года </w:t>
                      </w:r>
                      <w:r w:rsidRPr="00994A5C">
                        <w:rPr>
                          <w:sz w:val="16"/>
                          <w:szCs w:val="16"/>
                        </w:rPr>
                        <w:t xml:space="preserve"> N 415</w:t>
                      </w:r>
                      <w:r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994A5C">
        <w:rPr>
          <w:sz w:val="28"/>
          <w:szCs w:val="28"/>
          <w:lang w:eastAsia="en-US"/>
        </w:rPr>
        <w:t xml:space="preserve">ПРИ ОСУЩЕСТВЛЕНИИ МУНИЦИПАЛЬНОГО </w:t>
      </w:r>
      <w:r>
        <w:rPr>
          <w:sz w:val="28"/>
          <w:szCs w:val="28"/>
          <w:lang w:eastAsia="en-US"/>
        </w:rPr>
        <w:t xml:space="preserve">                                                </w:t>
      </w:r>
      <w:r w:rsidRPr="00994A5C">
        <w:rPr>
          <w:sz w:val="28"/>
          <w:szCs w:val="28"/>
          <w:lang w:eastAsia="en-US"/>
        </w:rPr>
        <w:t>ЗЕМЕЛЬНО</w:t>
      </w:r>
      <w:r>
        <w:rPr>
          <w:sz w:val="28"/>
          <w:szCs w:val="28"/>
          <w:lang w:eastAsia="en-US"/>
        </w:rPr>
        <w:t xml:space="preserve">ГО </w:t>
      </w:r>
      <w:r w:rsidRPr="00994A5C">
        <w:rPr>
          <w:sz w:val="28"/>
          <w:szCs w:val="28"/>
          <w:lang w:eastAsia="en-US"/>
        </w:rPr>
        <w:t>КОНТРОЛЯ</w:t>
      </w:r>
    </w:p>
    <w:p w14:paraId="1BB5B1C4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kern w:val="36"/>
          <w:sz w:val="24"/>
          <w:szCs w:val="24"/>
          <w:lang w:eastAsia="en-US"/>
        </w:rPr>
      </w:pPr>
    </w:p>
    <w:p w14:paraId="24717E40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both"/>
        <w:outlineLvl w:val="0"/>
        <w:rPr>
          <w:kern w:val="36"/>
          <w:sz w:val="24"/>
          <w:szCs w:val="24"/>
          <w:lang w:eastAsia="en-US"/>
        </w:rPr>
      </w:pPr>
    </w:p>
    <w:p w14:paraId="3105331E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both"/>
        <w:outlineLvl w:val="0"/>
        <w:rPr>
          <w:kern w:val="36"/>
          <w:sz w:val="24"/>
          <w:szCs w:val="24"/>
          <w:lang w:eastAsia="en-US"/>
        </w:rPr>
      </w:pPr>
    </w:p>
    <w:p w14:paraId="2F86E5E2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both"/>
        <w:outlineLvl w:val="0"/>
        <w:rPr>
          <w:kern w:val="36"/>
          <w:sz w:val="24"/>
          <w:szCs w:val="24"/>
          <w:lang w:eastAsia="en-US"/>
        </w:rPr>
      </w:pPr>
    </w:p>
    <w:p w14:paraId="652DDCBA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u w:val="single"/>
          <w:lang w:eastAsia="en-US"/>
        </w:rPr>
      </w:pPr>
    </w:p>
    <w:p w14:paraId="2B79AC4E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u w:val="single"/>
          <w:lang w:eastAsia="en-US"/>
        </w:rPr>
      </w:pPr>
    </w:p>
    <w:p w14:paraId="75D3F2EA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u w:val="single"/>
          <w:lang w:eastAsia="en-US"/>
        </w:rPr>
      </w:pPr>
    </w:p>
    <w:p w14:paraId="5F1AFF41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u w:val="single"/>
          <w:lang w:eastAsia="en-US"/>
        </w:rPr>
      </w:pPr>
    </w:p>
    <w:p w14:paraId="29BF5162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u w:val="single"/>
          <w:lang w:eastAsia="en-US"/>
        </w:rPr>
      </w:pPr>
    </w:p>
    <w:p w14:paraId="2BA1DE3E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lang w:eastAsia="en-US"/>
        </w:rPr>
      </w:pPr>
      <w:r w:rsidRPr="00994A5C">
        <w:rPr>
          <w:b/>
          <w:kern w:val="36"/>
          <w:sz w:val="28"/>
          <w:szCs w:val="28"/>
          <w:lang w:eastAsia="en-US"/>
        </w:rPr>
        <w:t xml:space="preserve">ПРОВЕРОЧНЫЙ ЛИСТ, </w:t>
      </w:r>
    </w:p>
    <w:p w14:paraId="7BD7A87E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kern w:val="36"/>
          <w:sz w:val="28"/>
          <w:szCs w:val="28"/>
          <w:lang w:eastAsia="en-US"/>
        </w:rPr>
      </w:pPr>
      <w:r w:rsidRPr="00994A5C">
        <w:rPr>
          <w:b/>
          <w:kern w:val="36"/>
          <w:sz w:val="28"/>
          <w:szCs w:val="28"/>
          <w:lang w:eastAsia="en-US"/>
        </w:rPr>
        <w:t xml:space="preserve">применяемый при осуществлении муниципального земельного контроля </w:t>
      </w:r>
    </w:p>
    <w:p w14:paraId="1B67DDEA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kern w:val="36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9"/>
        <w:gridCol w:w="4655"/>
      </w:tblGrid>
      <w:tr w:rsidR="00994A5C" w:rsidRPr="00994A5C" w14:paraId="5704D789" w14:textId="77777777" w:rsidTr="007A7D52">
        <w:tc>
          <w:tcPr>
            <w:tcW w:w="5210" w:type="dxa"/>
          </w:tcPr>
          <w:p w14:paraId="7AB92276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  <w:r w:rsidRPr="00994A5C">
              <w:rPr>
                <w:bCs/>
                <w:kern w:val="36"/>
                <w:sz w:val="22"/>
                <w:szCs w:val="4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210" w:type="dxa"/>
          </w:tcPr>
          <w:p w14:paraId="2B6BFB82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8"/>
                <w:szCs w:val="28"/>
                <w:lang w:eastAsia="en-US"/>
              </w:rPr>
            </w:pPr>
            <w:r w:rsidRPr="00994A5C">
              <w:rPr>
                <w:kern w:val="36"/>
                <w:sz w:val="28"/>
                <w:szCs w:val="28"/>
                <w:lang w:eastAsia="en-US"/>
              </w:rPr>
              <w:t>Муниципальный земельный контроль</w:t>
            </w:r>
          </w:p>
          <w:p w14:paraId="689C80C4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0039F358" w14:textId="77777777" w:rsidTr="007A7D52">
        <w:tc>
          <w:tcPr>
            <w:tcW w:w="5210" w:type="dxa"/>
            <w:vAlign w:val="center"/>
          </w:tcPr>
          <w:p w14:paraId="6FCD9808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Наименование контрольного (надзорного) органа</w:t>
            </w:r>
          </w:p>
        </w:tc>
        <w:tc>
          <w:tcPr>
            <w:tcW w:w="5210" w:type="dxa"/>
          </w:tcPr>
          <w:p w14:paraId="3D4E4F03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8"/>
                <w:szCs w:val="28"/>
                <w:lang w:eastAsia="en-US"/>
              </w:rPr>
            </w:pPr>
            <w:r w:rsidRPr="00994A5C">
              <w:rPr>
                <w:kern w:val="36"/>
                <w:sz w:val="28"/>
                <w:szCs w:val="28"/>
                <w:lang w:eastAsia="en-US"/>
              </w:rPr>
              <w:t>Администрация Старорусского муниципального района</w:t>
            </w:r>
          </w:p>
        </w:tc>
      </w:tr>
      <w:tr w:rsidR="00994A5C" w:rsidRPr="00994A5C" w14:paraId="16569793" w14:textId="77777777" w:rsidTr="007A7D52">
        <w:tc>
          <w:tcPr>
            <w:tcW w:w="5210" w:type="dxa"/>
            <w:vAlign w:val="center"/>
          </w:tcPr>
          <w:p w14:paraId="4A3934DC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5210" w:type="dxa"/>
          </w:tcPr>
          <w:p w14:paraId="0FADB71D" w14:textId="5F9B0195" w:rsidR="00994A5C" w:rsidRPr="00994A5C" w:rsidRDefault="006406BD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</w:t>
            </w:r>
            <w:r w:rsidR="00994A5C" w:rsidRPr="00994A5C">
              <w:rPr>
                <w:kern w:val="36"/>
                <w:sz w:val="28"/>
                <w:szCs w:val="28"/>
                <w:lang w:eastAsia="en-US"/>
              </w:rPr>
              <w:t>остановление Администрации муниципального района от ------ № ----</w:t>
            </w:r>
          </w:p>
        </w:tc>
      </w:tr>
      <w:tr w:rsidR="00994A5C" w:rsidRPr="00994A5C" w14:paraId="23B27379" w14:textId="77777777" w:rsidTr="007A7D52">
        <w:tc>
          <w:tcPr>
            <w:tcW w:w="5210" w:type="dxa"/>
            <w:vAlign w:val="center"/>
          </w:tcPr>
          <w:p w14:paraId="1301932F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5210" w:type="dxa"/>
          </w:tcPr>
          <w:p w14:paraId="3E782F11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717189AC" w14:textId="77777777" w:rsidTr="007A7D52">
        <w:tc>
          <w:tcPr>
            <w:tcW w:w="5210" w:type="dxa"/>
            <w:vAlign w:val="center"/>
          </w:tcPr>
          <w:p w14:paraId="1004A9B3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Дата заполнения проверочного листа</w:t>
            </w:r>
          </w:p>
        </w:tc>
        <w:tc>
          <w:tcPr>
            <w:tcW w:w="5210" w:type="dxa"/>
          </w:tcPr>
          <w:p w14:paraId="1DEEE91C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25AB6E14" w14:textId="77777777" w:rsidTr="007A7D52">
        <w:tc>
          <w:tcPr>
            <w:tcW w:w="5210" w:type="dxa"/>
            <w:vAlign w:val="center"/>
          </w:tcPr>
          <w:p w14:paraId="2BBB75A9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Объект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5210" w:type="dxa"/>
          </w:tcPr>
          <w:p w14:paraId="519D96B5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176187D2" w14:textId="77777777" w:rsidTr="007A7D52">
        <w:tc>
          <w:tcPr>
            <w:tcW w:w="5210" w:type="dxa"/>
            <w:vAlign w:val="center"/>
          </w:tcPr>
          <w:p w14:paraId="3CAAC451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</w:t>
            </w:r>
            <w:r w:rsidRPr="00994A5C">
              <w:rPr>
                <w:sz w:val="22"/>
                <w:lang w:eastAsia="en-US"/>
              </w:rPr>
              <w:lastRenderedPageBreak/>
              <w:t>структурных подразделений), являющихся контролируемыми лицами</w:t>
            </w:r>
            <w:r w:rsidRPr="00994A5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0" w:type="dxa"/>
          </w:tcPr>
          <w:p w14:paraId="7E3A231A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4BB04C5D" w14:textId="77777777" w:rsidTr="007A7D52">
        <w:tc>
          <w:tcPr>
            <w:tcW w:w="5210" w:type="dxa"/>
            <w:vAlign w:val="center"/>
          </w:tcPr>
          <w:p w14:paraId="13A44202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210" w:type="dxa"/>
          </w:tcPr>
          <w:p w14:paraId="1F84FB7A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0DBDCC6D" w14:textId="77777777" w:rsidTr="007A7D52">
        <w:tc>
          <w:tcPr>
            <w:tcW w:w="5210" w:type="dxa"/>
            <w:vAlign w:val="center"/>
          </w:tcPr>
          <w:p w14:paraId="456E6BD8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210" w:type="dxa"/>
          </w:tcPr>
          <w:p w14:paraId="382C1210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63193B5D" w14:textId="77777777" w:rsidTr="007A7D52">
        <w:tc>
          <w:tcPr>
            <w:tcW w:w="5210" w:type="dxa"/>
            <w:vAlign w:val="center"/>
          </w:tcPr>
          <w:p w14:paraId="4558388E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Учетный номер контрольного (надзорного) мероприятия</w:t>
            </w:r>
          </w:p>
        </w:tc>
        <w:tc>
          <w:tcPr>
            <w:tcW w:w="5210" w:type="dxa"/>
          </w:tcPr>
          <w:p w14:paraId="647E79F3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994A5C" w:rsidRPr="00994A5C" w14:paraId="58F62F45" w14:textId="77777777" w:rsidTr="007A7D52">
        <w:tc>
          <w:tcPr>
            <w:tcW w:w="5210" w:type="dxa"/>
            <w:vAlign w:val="center"/>
          </w:tcPr>
          <w:p w14:paraId="5A0741B0" w14:textId="77777777" w:rsidR="00994A5C" w:rsidRPr="00994A5C" w:rsidRDefault="00994A5C" w:rsidP="00994A5C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94A5C">
              <w:rPr>
                <w:sz w:val="22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0" w:type="dxa"/>
          </w:tcPr>
          <w:p w14:paraId="636FF426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</w:tbl>
    <w:p w14:paraId="77803F42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both"/>
        <w:outlineLvl w:val="0"/>
        <w:rPr>
          <w:kern w:val="36"/>
          <w:sz w:val="28"/>
          <w:szCs w:val="28"/>
          <w:lang w:eastAsia="en-US"/>
        </w:rPr>
      </w:pPr>
    </w:p>
    <w:p w14:paraId="0E07B4FA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center"/>
        <w:outlineLvl w:val="0"/>
        <w:rPr>
          <w:kern w:val="36"/>
          <w:sz w:val="28"/>
          <w:szCs w:val="28"/>
          <w:lang w:eastAsia="en-US"/>
        </w:rPr>
      </w:pPr>
      <w:r w:rsidRPr="00994A5C">
        <w:rPr>
          <w:b/>
          <w:kern w:val="36"/>
          <w:sz w:val="28"/>
          <w:szCs w:val="28"/>
          <w:lang w:eastAsia="en-US"/>
        </w:rPr>
        <w:t xml:space="preserve">Список контрольных вопросов, отражающих содержание обязательных требований, ответы на   </w:t>
      </w:r>
      <w:proofErr w:type="gramStart"/>
      <w:r w:rsidRPr="00994A5C">
        <w:rPr>
          <w:b/>
          <w:kern w:val="36"/>
          <w:sz w:val="28"/>
          <w:szCs w:val="28"/>
          <w:lang w:eastAsia="en-US"/>
        </w:rPr>
        <w:t>которые  свидетельствуют</w:t>
      </w:r>
      <w:proofErr w:type="gramEnd"/>
      <w:r w:rsidRPr="00994A5C">
        <w:rPr>
          <w:b/>
          <w:kern w:val="36"/>
          <w:sz w:val="28"/>
          <w:szCs w:val="28"/>
          <w:lang w:eastAsia="en-US"/>
        </w:rPr>
        <w:t xml:space="preserve">  о  соблюдении  или  несоблюдении контролируемым лицом обязательных требований</w:t>
      </w:r>
      <w:r w:rsidRPr="00994A5C">
        <w:rPr>
          <w:kern w:val="36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2126"/>
        <w:gridCol w:w="709"/>
        <w:gridCol w:w="850"/>
        <w:gridCol w:w="851"/>
        <w:gridCol w:w="1701"/>
      </w:tblGrid>
      <w:tr w:rsidR="00994A5C" w:rsidRPr="00994A5C" w14:paraId="18E4E019" w14:textId="77777777" w:rsidTr="0046364A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0CF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28F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E3A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 xml:space="preserve">Реквизиты нормативных правовых актов, </w:t>
            </w:r>
            <w:r w:rsidRPr="00994A5C">
              <w:rPr>
                <w:b/>
                <w:sz w:val="24"/>
                <w:szCs w:val="24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EAA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A8032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94A5C" w:rsidRPr="00994A5C" w14:paraId="2AC16738" w14:textId="77777777" w:rsidTr="0046364A">
        <w:trPr>
          <w:trHeight w:val="14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212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EDB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185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A5D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3D4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105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4A5C">
              <w:rPr>
                <w:b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82F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94A5C" w:rsidRPr="00994A5C" w14:paraId="7D5E5AD2" w14:textId="77777777" w:rsidTr="0046364A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882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2E9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CC4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94A5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FB1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4BF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F5D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C85" w14:textId="77777777" w:rsidR="00994A5C" w:rsidRPr="00994A5C" w:rsidRDefault="00994A5C" w:rsidP="004636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94A5C" w:rsidRPr="00994A5C" w14:paraId="6AA815E4" w14:textId="77777777" w:rsidTr="0046364A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8B2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1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F8A0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24C" w14:textId="1897DB83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2" w:history="1">
              <w:r w:rsidR="004418EB">
                <w:rPr>
                  <w:sz w:val="24"/>
                  <w:szCs w:val="24"/>
                  <w:lang w:eastAsia="en-US"/>
                </w:rPr>
                <w:t>п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ункт 2 статьи 7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="00994A5C" w:rsidRPr="00994A5C">
                <w:rPr>
                  <w:sz w:val="24"/>
                  <w:szCs w:val="24"/>
                  <w:lang w:eastAsia="en-US"/>
                </w:rPr>
                <w:t>статья 42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517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0EA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544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DC1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1B800666" w14:textId="77777777" w:rsidTr="0046364A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F2F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2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25E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 xml:space="preserve">Имеются ли у контролируемого лица права, предусмотренные законодательством Российской Федерации, на используемый земельный </w:t>
            </w:r>
            <w:r w:rsidRPr="00994A5C">
              <w:rPr>
                <w:sz w:val="24"/>
                <w:szCs w:val="24"/>
                <w:lang w:eastAsia="en-US"/>
              </w:rPr>
              <w:lastRenderedPageBreak/>
              <w:t>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741" w14:textId="138CCF65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4" w:history="1">
              <w:r w:rsidR="004418EB">
                <w:rPr>
                  <w:sz w:val="24"/>
                  <w:szCs w:val="24"/>
                  <w:lang w:eastAsia="en-US"/>
                </w:rPr>
                <w:t>п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ункт 1 статьи 25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9B0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42A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994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960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7FC7C47E" w14:textId="77777777" w:rsidTr="0046364A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776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3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A62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5" w:history="1">
              <w:r w:rsidRPr="00994A5C">
                <w:rPr>
                  <w:sz w:val="24"/>
                  <w:szCs w:val="24"/>
                  <w:lang w:eastAsia="en-US"/>
                </w:rPr>
                <w:t>законом</w:t>
              </w:r>
            </w:hyperlink>
            <w:r w:rsidRPr="00994A5C">
              <w:rPr>
                <w:sz w:val="24"/>
                <w:szCs w:val="24"/>
                <w:lang w:eastAsia="en-US"/>
              </w:rPr>
              <w:t xml:space="preserve"> от </w:t>
            </w:r>
            <w:r w:rsidR="0046364A">
              <w:rPr>
                <w:sz w:val="24"/>
                <w:szCs w:val="24"/>
                <w:lang w:eastAsia="en-US"/>
              </w:rPr>
              <w:t xml:space="preserve">               </w:t>
            </w:r>
            <w:r w:rsidRPr="00994A5C">
              <w:rPr>
                <w:sz w:val="24"/>
                <w:szCs w:val="24"/>
                <w:lang w:eastAsia="en-US"/>
              </w:rPr>
              <w:t>13 июля 2015 г</w:t>
            </w:r>
            <w:r w:rsidR="0046364A">
              <w:rPr>
                <w:sz w:val="24"/>
                <w:szCs w:val="24"/>
                <w:lang w:eastAsia="en-US"/>
              </w:rPr>
              <w:t>ода</w:t>
            </w:r>
            <w:r w:rsidRPr="00994A5C">
              <w:rPr>
                <w:sz w:val="24"/>
                <w:szCs w:val="24"/>
                <w:lang w:eastAsia="en-US"/>
              </w:rPr>
              <w:t xml:space="preserve"> </w:t>
            </w:r>
            <w:r w:rsidRPr="00994A5C">
              <w:rPr>
                <w:sz w:val="24"/>
                <w:szCs w:val="24"/>
                <w:lang w:eastAsia="en-US"/>
              </w:rPr>
              <w:br/>
              <w:t>№ 218</w:t>
            </w:r>
            <w:r w:rsidR="0046364A">
              <w:rPr>
                <w:sz w:val="24"/>
                <w:szCs w:val="24"/>
                <w:lang w:eastAsia="en-US"/>
              </w:rPr>
              <w:t>-ФЗ «</w:t>
            </w:r>
            <w:r w:rsidRPr="00994A5C">
              <w:rPr>
                <w:sz w:val="24"/>
                <w:szCs w:val="24"/>
                <w:lang w:eastAsia="en-US"/>
              </w:rPr>
              <w:t>О государственной ре</w:t>
            </w:r>
            <w:r w:rsidR="0046364A">
              <w:rPr>
                <w:sz w:val="24"/>
                <w:szCs w:val="24"/>
                <w:lang w:eastAsia="en-US"/>
              </w:rPr>
              <w:t>гистрации недвижимости»</w:t>
            </w:r>
            <w:r w:rsidRPr="00994A5C">
              <w:rPr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424" w14:textId="5507EBC9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6" w:history="1">
              <w:r w:rsidR="004418EB">
                <w:rPr>
                  <w:sz w:val="24"/>
                  <w:szCs w:val="24"/>
                  <w:lang w:eastAsia="en-US"/>
                </w:rPr>
                <w:t>п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ункт 1 статьи 26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Федерации, </w:t>
            </w:r>
            <w:hyperlink r:id="rId17" w:history="1">
              <w:r w:rsidR="00994A5C" w:rsidRPr="00994A5C">
                <w:rPr>
                  <w:sz w:val="24"/>
                  <w:szCs w:val="24"/>
                  <w:lang w:eastAsia="en-US"/>
                </w:rPr>
                <w:t>статья 8.1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7F1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19A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DE5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8F0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22D93539" w14:textId="77777777" w:rsidTr="0046364A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6A7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4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854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92E" w14:textId="4AAC8BF7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8" w:history="1">
              <w:r w:rsidR="004418EB">
                <w:rPr>
                  <w:sz w:val="24"/>
                  <w:szCs w:val="24"/>
                  <w:lang w:eastAsia="en-US"/>
                </w:rPr>
                <w:t>п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ункт 1 статьи 25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="00994A5C" w:rsidRPr="00994A5C">
                <w:rPr>
                  <w:sz w:val="24"/>
                  <w:szCs w:val="24"/>
                  <w:lang w:eastAsia="en-US"/>
                </w:rPr>
                <w:t>пункт 1 статьи 26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B50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1F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F9C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F0D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003163EA" w14:textId="77777777" w:rsidTr="0046364A">
        <w:trPr>
          <w:trHeight w:val="39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AD6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5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006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D70" w14:textId="1CC9F758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20" w:history="1">
              <w:r w:rsidR="004418EB">
                <w:rPr>
                  <w:sz w:val="24"/>
                  <w:szCs w:val="24"/>
                  <w:lang w:eastAsia="en-US"/>
                </w:rPr>
                <w:t>п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ункт 5 статьи 13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="00994A5C" w:rsidRPr="00994A5C">
                <w:rPr>
                  <w:sz w:val="24"/>
                  <w:szCs w:val="24"/>
                  <w:lang w:eastAsia="en-US"/>
                </w:rPr>
                <w:t>подпункт 1 статьи 39.35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158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486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46D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B3B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23E91E2F" w14:textId="77777777" w:rsidTr="0046364A">
        <w:trPr>
          <w:trHeight w:val="24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472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lastRenderedPageBreak/>
              <w:t>6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1E1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</w:t>
            </w:r>
            <w:r w:rsidRPr="00994A5C">
              <w:rPr>
                <w:sz w:val="24"/>
                <w:szCs w:val="24"/>
                <w:lang w:eastAsia="en-US"/>
              </w:rPr>
              <w:br/>
              <w:t>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9E3" w14:textId="1B1D3067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22" w:history="1">
              <w:r w:rsidR="001412E5" w:rsidRPr="001412E5">
                <w:rPr>
                  <w:sz w:val="24"/>
                  <w:szCs w:val="24"/>
                </w:rPr>
                <w:t>п</w:t>
              </w:r>
              <w:r w:rsidR="00994A5C" w:rsidRPr="001412E5">
                <w:rPr>
                  <w:sz w:val="24"/>
                  <w:szCs w:val="24"/>
                  <w:lang w:eastAsia="en-US"/>
                </w:rPr>
                <w:t>ункт 5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 xml:space="preserve"> статьи 13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="00994A5C" w:rsidRPr="00994A5C">
                <w:rPr>
                  <w:sz w:val="24"/>
                  <w:szCs w:val="24"/>
                  <w:lang w:eastAsia="en-US"/>
                </w:rPr>
                <w:t>подпункт 9 пункта 1 статьи 39.25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628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FB4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34F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5081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1BBC5F3E" w14:textId="77777777" w:rsidTr="0046364A">
        <w:trPr>
          <w:trHeight w:val="8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931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7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7A8" w14:textId="209AC5FF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</w:t>
            </w:r>
            <w:r w:rsidR="0013114B">
              <w:rPr>
                <w:sz w:val="24"/>
                <w:szCs w:val="24"/>
                <w:lang w:eastAsia="en-US"/>
              </w:rPr>
              <w:t>а</w:t>
            </w:r>
            <w:r w:rsidRPr="00994A5C">
              <w:rPr>
                <w:sz w:val="24"/>
                <w:szCs w:val="24"/>
                <w:lang w:eastAsia="en-US"/>
              </w:rPr>
              <w:t xml:space="preserve"> Российской Федерации, прекратившего 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</w:t>
            </w:r>
            <w:r w:rsidRPr="00994A5C">
              <w:rPr>
                <w:sz w:val="24"/>
                <w:szCs w:val="24"/>
                <w:lang w:eastAsia="en-US"/>
              </w:rPr>
              <w:br/>
              <w:t>в собственность?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D1D" w14:textId="4D98F63D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24" w:history="1">
              <w:r w:rsidR="001412E5">
                <w:t>п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ункт 2 статьи 3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Федерального за</w:t>
            </w:r>
            <w:r w:rsidR="0046364A">
              <w:rPr>
                <w:sz w:val="24"/>
                <w:szCs w:val="24"/>
                <w:lang w:eastAsia="en-US"/>
              </w:rPr>
              <w:t>кона от 25 октября 2001 года</w:t>
            </w:r>
            <w:r w:rsidR="00994A5C" w:rsidRPr="00994A5C">
              <w:rPr>
                <w:sz w:val="24"/>
                <w:szCs w:val="24"/>
                <w:lang w:eastAsia="en-US"/>
              </w:rPr>
              <w:br/>
              <w:t xml:space="preserve">№ 137-ФЗ </w:t>
            </w:r>
            <w:r w:rsidR="00994A5C" w:rsidRPr="00994A5C">
              <w:rPr>
                <w:sz w:val="24"/>
                <w:szCs w:val="24"/>
                <w:lang w:eastAsia="en-US"/>
              </w:rPr>
              <w:br/>
            </w:r>
            <w:r w:rsidR="0046364A">
              <w:rPr>
                <w:sz w:val="24"/>
                <w:szCs w:val="24"/>
                <w:lang w:eastAsia="en-US"/>
              </w:rPr>
              <w:t>«</w:t>
            </w:r>
            <w:r w:rsidR="00994A5C" w:rsidRPr="00994A5C">
              <w:rPr>
                <w:sz w:val="24"/>
                <w:szCs w:val="24"/>
                <w:lang w:eastAsia="en-US"/>
              </w:rPr>
              <w:t xml:space="preserve">О введении </w:t>
            </w:r>
            <w:r w:rsidR="00994A5C" w:rsidRPr="00994A5C">
              <w:rPr>
                <w:sz w:val="24"/>
                <w:szCs w:val="24"/>
                <w:lang w:eastAsia="en-US"/>
              </w:rPr>
              <w:br/>
              <w:t>в действие Земельного кодекса Российской Федерации</w:t>
            </w:r>
            <w:r w:rsidR="0046364A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D82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43F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4CB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59F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4A5C" w:rsidRPr="00994A5C" w14:paraId="7AA51616" w14:textId="77777777" w:rsidTr="0046364A">
        <w:trPr>
          <w:trHeight w:val="2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622" w14:textId="77777777" w:rsidR="00994A5C" w:rsidRPr="00994A5C" w:rsidRDefault="00994A5C" w:rsidP="00994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8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A33" w14:textId="77777777" w:rsidR="00994A5C" w:rsidRPr="00994A5C" w:rsidRDefault="00994A5C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94A5C">
              <w:rPr>
                <w:sz w:val="24"/>
                <w:szCs w:val="24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B0A" w14:textId="1B7AD1E8" w:rsidR="00994A5C" w:rsidRPr="00994A5C" w:rsidRDefault="001D5EEA" w:rsidP="00463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25" w:history="1">
              <w:r w:rsidR="001412E5">
                <w:t>с</w:t>
              </w:r>
              <w:r w:rsidR="00994A5C" w:rsidRPr="00994A5C">
                <w:rPr>
                  <w:sz w:val="24"/>
                  <w:szCs w:val="24"/>
                  <w:lang w:eastAsia="en-US"/>
                </w:rPr>
                <w:t>татья 42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Федерации, </w:t>
            </w:r>
            <w:hyperlink r:id="rId26" w:history="1">
              <w:r w:rsidR="00994A5C" w:rsidRPr="00994A5C">
                <w:rPr>
                  <w:sz w:val="24"/>
                  <w:szCs w:val="24"/>
                  <w:lang w:eastAsia="en-US"/>
                </w:rPr>
                <w:t>статья 284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Гражданского кодекса Российской Федерации, </w:t>
            </w:r>
            <w:hyperlink r:id="rId27" w:history="1">
              <w:r w:rsidR="00994A5C" w:rsidRPr="00994A5C">
                <w:rPr>
                  <w:sz w:val="24"/>
                  <w:szCs w:val="24"/>
                  <w:lang w:eastAsia="en-US"/>
                </w:rPr>
                <w:t>пункт 2 статьи 45</w:t>
              </w:r>
            </w:hyperlink>
            <w:r w:rsidR="00994A5C" w:rsidRPr="00994A5C">
              <w:rPr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9DB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DA0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F84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D02" w14:textId="77777777" w:rsidR="00994A5C" w:rsidRPr="00994A5C" w:rsidRDefault="00994A5C" w:rsidP="00994A5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2569"/>
        <w:gridCol w:w="3157"/>
      </w:tblGrid>
      <w:tr w:rsidR="00C83487" w14:paraId="7253861F" w14:textId="77777777" w:rsidTr="00C83487">
        <w:tc>
          <w:tcPr>
            <w:tcW w:w="3696" w:type="dxa"/>
          </w:tcPr>
          <w:p w14:paraId="2A4D4B52" w14:textId="77777777" w:rsidR="00C83487" w:rsidRDefault="00C83487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724F500B" w14:textId="77777777" w:rsidR="0046364A" w:rsidRDefault="0046364A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____________________________</w:t>
            </w:r>
            <w:r w:rsidR="00C83487">
              <w:rPr>
                <w:kern w:val="36"/>
                <w:sz w:val="24"/>
                <w:szCs w:val="24"/>
                <w:lang w:eastAsia="en-US"/>
              </w:rPr>
              <w:t>_</w:t>
            </w:r>
          </w:p>
          <w:p w14:paraId="67BEAC3B" w14:textId="77777777" w:rsidR="0046364A" w:rsidRDefault="0046364A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 xml:space="preserve">(должность лица, </w:t>
            </w:r>
            <w:r w:rsidR="00C83487">
              <w:rPr>
                <w:kern w:val="36"/>
                <w:sz w:val="24"/>
                <w:szCs w:val="24"/>
                <w:lang w:eastAsia="en-US"/>
              </w:rPr>
              <w:t>заполнившего проверочный лист)</w:t>
            </w:r>
          </w:p>
        </w:tc>
        <w:tc>
          <w:tcPr>
            <w:tcW w:w="2649" w:type="dxa"/>
          </w:tcPr>
          <w:p w14:paraId="18E2458D" w14:textId="77777777" w:rsidR="0046364A" w:rsidRDefault="0046364A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3B92FE33" w14:textId="77777777" w:rsidR="00C83487" w:rsidRDefault="00C83487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</w:t>
            </w:r>
          </w:p>
          <w:p w14:paraId="112ECB6A" w14:textId="77777777" w:rsidR="00C83487" w:rsidRDefault="00C83487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14:paraId="4B3E4FAA" w14:textId="77777777" w:rsidR="0046364A" w:rsidRDefault="0046364A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30830267" w14:textId="77777777" w:rsidR="00C83487" w:rsidRDefault="00C83487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_________________________</w:t>
            </w:r>
          </w:p>
          <w:p w14:paraId="2CFFF47F" w14:textId="77777777" w:rsidR="00C83487" w:rsidRDefault="00C83487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(фамилия, имя, отчество (при наличии) лица, заполнившего проверочный лист)</w:t>
            </w:r>
          </w:p>
        </w:tc>
      </w:tr>
      <w:tr w:rsidR="00C83487" w14:paraId="5878019A" w14:textId="77777777" w:rsidTr="00C83487">
        <w:tc>
          <w:tcPr>
            <w:tcW w:w="3696" w:type="dxa"/>
          </w:tcPr>
          <w:p w14:paraId="094D593D" w14:textId="77777777" w:rsidR="0046364A" w:rsidRDefault="0046364A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776523F1" w14:textId="77777777" w:rsidR="00C83487" w:rsidRDefault="00C83487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_____________________________</w:t>
            </w:r>
          </w:p>
          <w:p w14:paraId="7E20C9E3" w14:textId="77777777" w:rsidR="00C83487" w:rsidRDefault="00C83487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(должность лица, заполнившего проверочный лист)</w:t>
            </w:r>
          </w:p>
        </w:tc>
        <w:tc>
          <w:tcPr>
            <w:tcW w:w="2649" w:type="dxa"/>
          </w:tcPr>
          <w:p w14:paraId="4AEDF4B0" w14:textId="77777777" w:rsidR="0046364A" w:rsidRDefault="0046364A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25D0DB15" w14:textId="77777777" w:rsidR="00C83487" w:rsidRDefault="00C83487" w:rsidP="00994A5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</w:t>
            </w:r>
          </w:p>
          <w:p w14:paraId="5871719F" w14:textId="77777777" w:rsidR="00C83487" w:rsidRDefault="00C83487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14:paraId="1320B50F" w14:textId="77777777" w:rsidR="0046364A" w:rsidRDefault="0046364A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68CEC12F" w14:textId="77777777" w:rsidR="00C83487" w:rsidRDefault="00C83487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_________________________</w:t>
            </w:r>
          </w:p>
          <w:p w14:paraId="5ED625E1" w14:textId="77777777" w:rsidR="00C83487" w:rsidRDefault="00C83487" w:rsidP="00C8348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(фамилия, имя, отчество (при наличии) лица, заполнившего проверочный лист)</w:t>
            </w:r>
          </w:p>
        </w:tc>
      </w:tr>
    </w:tbl>
    <w:p w14:paraId="0EE25B1F" w14:textId="77777777" w:rsidR="00994A5C" w:rsidRPr="00994A5C" w:rsidRDefault="00994A5C" w:rsidP="00994A5C">
      <w:pPr>
        <w:autoSpaceDE w:val="0"/>
        <w:autoSpaceDN w:val="0"/>
        <w:adjustRightInd w:val="0"/>
        <w:spacing w:line="276" w:lineRule="auto"/>
        <w:jc w:val="both"/>
        <w:outlineLvl w:val="0"/>
        <w:rPr>
          <w:kern w:val="36"/>
          <w:sz w:val="24"/>
          <w:szCs w:val="24"/>
          <w:lang w:eastAsia="en-US"/>
        </w:rPr>
      </w:pPr>
    </w:p>
    <w:p w14:paraId="1CCE7680" w14:textId="77777777" w:rsidR="00C83487" w:rsidRDefault="00C83487" w:rsidP="00994A5C">
      <w:pPr>
        <w:autoSpaceDE w:val="0"/>
        <w:autoSpaceDN w:val="0"/>
        <w:adjustRightInd w:val="0"/>
        <w:spacing w:line="276" w:lineRule="auto"/>
        <w:jc w:val="both"/>
        <w:outlineLvl w:val="0"/>
        <w:rPr>
          <w:kern w:val="36"/>
          <w:sz w:val="24"/>
          <w:szCs w:val="24"/>
          <w:lang w:eastAsia="en-US"/>
        </w:rPr>
      </w:pPr>
    </w:p>
    <w:p w14:paraId="37A4D5DB" w14:textId="77777777" w:rsidR="00994A5C" w:rsidRDefault="00994A5C" w:rsidP="00C83487">
      <w:pPr>
        <w:jc w:val="center"/>
        <w:rPr>
          <w:sz w:val="24"/>
          <w:szCs w:val="24"/>
          <w:lang w:eastAsia="en-US"/>
        </w:rPr>
      </w:pPr>
    </w:p>
    <w:p w14:paraId="49AD05BB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0DC1A23D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5879C6B1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52C8478C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686D9821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4F7214C3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66935075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3C828D9E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777FBC90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7A71DC2A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7D184133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268A2ACE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1D98DC42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0C468507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086A281A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6B9116A7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381F0120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187AF73A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406B344D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6BC24BB5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17DF4183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6AE101A6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55092CF2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5C0E32A1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27B927DA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0792BD42" w14:textId="77777777" w:rsidR="00C83487" w:rsidRDefault="00C83487" w:rsidP="006A7711">
      <w:pPr>
        <w:rPr>
          <w:sz w:val="24"/>
          <w:szCs w:val="24"/>
          <w:lang w:eastAsia="en-US"/>
        </w:rPr>
      </w:pPr>
      <w:bookmarkStart w:id="0" w:name="_GoBack"/>
      <w:bookmarkEnd w:id="0"/>
    </w:p>
    <w:sectPr w:rsidR="00C83487" w:rsidSect="00F636E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DDB4" w14:textId="77777777" w:rsidR="001D5EEA" w:rsidRDefault="001D5EEA" w:rsidP="00120A37">
      <w:r>
        <w:separator/>
      </w:r>
    </w:p>
  </w:endnote>
  <w:endnote w:type="continuationSeparator" w:id="0">
    <w:p w14:paraId="2EB6D447" w14:textId="77777777" w:rsidR="001D5EEA" w:rsidRDefault="001D5EEA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6915" w14:textId="77777777" w:rsidR="001D5EEA" w:rsidRDefault="001D5EEA" w:rsidP="00120A37">
      <w:r>
        <w:separator/>
      </w:r>
    </w:p>
  </w:footnote>
  <w:footnote w:type="continuationSeparator" w:id="0">
    <w:p w14:paraId="752842A1" w14:textId="77777777" w:rsidR="001D5EEA" w:rsidRDefault="001D5EEA" w:rsidP="001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EF"/>
    <w:rsid w:val="0000035C"/>
    <w:rsid w:val="0000055C"/>
    <w:rsid w:val="00000A5F"/>
    <w:rsid w:val="00000BAB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30A"/>
    <w:rsid w:val="00014720"/>
    <w:rsid w:val="00014808"/>
    <w:rsid w:val="00015D3B"/>
    <w:rsid w:val="00015DEE"/>
    <w:rsid w:val="00015FB0"/>
    <w:rsid w:val="000200E4"/>
    <w:rsid w:val="000203BF"/>
    <w:rsid w:val="0002046F"/>
    <w:rsid w:val="00020AAA"/>
    <w:rsid w:val="00020D7D"/>
    <w:rsid w:val="00020E96"/>
    <w:rsid w:val="000211C8"/>
    <w:rsid w:val="00021B68"/>
    <w:rsid w:val="00021F87"/>
    <w:rsid w:val="00022760"/>
    <w:rsid w:val="00023843"/>
    <w:rsid w:val="00023931"/>
    <w:rsid w:val="00024405"/>
    <w:rsid w:val="0002462A"/>
    <w:rsid w:val="000247F3"/>
    <w:rsid w:val="0002572C"/>
    <w:rsid w:val="000265C4"/>
    <w:rsid w:val="00026DD0"/>
    <w:rsid w:val="000278FA"/>
    <w:rsid w:val="00027919"/>
    <w:rsid w:val="00027F4A"/>
    <w:rsid w:val="00031E6C"/>
    <w:rsid w:val="000329AC"/>
    <w:rsid w:val="00033285"/>
    <w:rsid w:val="00033556"/>
    <w:rsid w:val="000348F0"/>
    <w:rsid w:val="00034E3B"/>
    <w:rsid w:val="000352BD"/>
    <w:rsid w:val="0003559F"/>
    <w:rsid w:val="00037BA9"/>
    <w:rsid w:val="00040B49"/>
    <w:rsid w:val="00041088"/>
    <w:rsid w:val="00041228"/>
    <w:rsid w:val="000413EB"/>
    <w:rsid w:val="000419A6"/>
    <w:rsid w:val="00042622"/>
    <w:rsid w:val="00042F18"/>
    <w:rsid w:val="00044471"/>
    <w:rsid w:val="0004591B"/>
    <w:rsid w:val="00045AE8"/>
    <w:rsid w:val="0004647B"/>
    <w:rsid w:val="00047436"/>
    <w:rsid w:val="00050A67"/>
    <w:rsid w:val="00052172"/>
    <w:rsid w:val="00052CBD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24A2"/>
    <w:rsid w:val="0006260F"/>
    <w:rsid w:val="00062852"/>
    <w:rsid w:val="00062F61"/>
    <w:rsid w:val="00064192"/>
    <w:rsid w:val="0006438E"/>
    <w:rsid w:val="0006461E"/>
    <w:rsid w:val="000647BD"/>
    <w:rsid w:val="00065FDB"/>
    <w:rsid w:val="000664BC"/>
    <w:rsid w:val="0007017F"/>
    <w:rsid w:val="000708A9"/>
    <w:rsid w:val="00072B06"/>
    <w:rsid w:val="00072C9B"/>
    <w:rsid w:val="00073787"/>
    <w:rsid w:val="00073EF1"/>
    <w:rsid w:val="00074958"/>
    <w:rsid w:val="00074B1D"/>
    <w:rsid w:val="00074C0C"/>
    <w:rsid w:val="00074CC3"/>
    <w:rsid w:val="0007615E"/>
    <w:rsid w:val="00076AB2"/>
    <w:rsid w:val="00077122"/>
    <w:rsid w:val="00081EA1"/>
    <w:rsid w:val="00081F7D"/>
    <w:rsid w:val="000824E8"/>
    <w:rsid w:val="00082A03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D7C"/>
    <w:rsid w:val="0009106B"/>
    <w:rsid w:val="000919E8"/>
    <w:rsid w:val="000921AC"/>
    <w:rsid w:val="00093288"/>
    <w:rsid w:val="00094B6F"/>
    <w:rsid w:val="00095689"/>
    <w:rsid w:val="000974C4"/>
    <w:rsid w:val="00097C96"/>
    <w:rsid w:val="00097F78"/>
    <w:rsid w:val="000A027C"/>
    <w:rsid w:val="000A0D43"/>
    <w:rsid w:val="000A125A"/>
    <w:rsid w:val="000A1A6B"/>
    <w:rsid w:val="000A1C40"/>
    <w:rsid w:val="000A2019"/>
    <w:rsid w:val="000A3664"/>
    <w:rsid w:val="000A3D95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4CB6"/>
    <w:rsid w:val="000C56CD"/>
    <w:rsid w:val="000C5FB6"/>
    <w:rsid w:val="000C63F0"/>
    <w:rsid w:val="000C69EA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27A5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F0791"/>
    <w:rsid w:val="000F0A10"/>
    <w:rsid w:val="000F2681"/>
    <w:rsid w:val="000F2994"/>
    <w:rsid w:val="000F3CCD"/>
    <w:rsid w:val="000F5D5F"/>
    <w:rsid w:val="000F6AE6"/>
    <w:rsid w:val="000F762D"/>
    <w:rsid w:val="000F7B4A"/>
    <w:rsid w:val="0010142E"/>
    <w:rsid w:val="00101CC9"/>
    <w:rsid w:val="00103CCA"/>
    <w:rsid w:val="00105330"/>
    <w:rsid w:val="00111293"/>
    <w:rsid w:val="001112BD"/>
    <w:rsid w:val="001115CE"/>
    <w:rsid w:val="0011189D"/>
    <w:rsid w:val="0011251F"/>
    <w:rsid w:val="00113E1F"/>
    <w:rsid w:val="001143E4"/>
    <w:rsid w:val="00115E8F"/>
    <w:rsid w:val="001160F4"/>
    <w:rsid w:val="001176A1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14B"/>
    <w:rsid w:val="00131274"/>
    <w:rsid w:val="00131A37"/>
    <w:rsid w:val="00132578"/>
    <w:rsid w:val="00134D25"/>
    <w:rsid w:val="0013517A"/>
    <w:rsid w:val="00135372"/>
    <w:rsid w:val="001363A5"/>
    <w:rsid w:val="00137CCE"/>
    <w:rsid w:val="00140C7B"/>
    <w:rsid w:val="001412E5"/>
    <w:rsid w:val="00141AEB"/>
    <w:rsid w:val="00141C38"/>
    <w:rsid w:val="00141CD3"/>
    <w:rsid w:val="00141F97"/>
    <w:rsid w:val="0014228E"/>
    <w:rsid w:val="0014230F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201F"/>
    <w:rsid w:val="00165607"/>
    <w:rsid w:val="001661C5"/>
    <w:rsid w:val="00166431"/>
    <w:rsid w:val="00166849"/>
    <w:rsid w:val="00166966"/>
    <w:rsid w:val="00166ACA"/>
    <w:rsid w:val="0016746E"/>
    <w:rsid w:val="001700F5"/>
    <w:rsid w:val="00171274"/>
    <w:rsid w:val="001717AA"/>
    <w:rsid w:val="00171F8A"/>
    <w:rsid w:val="001731EA"/>
    <w:rsid w:val="001742B9"/>
    <w:rsid w:val="0017488B"/>
    <w:rsid w:val="00174FD5"/>
    <w:rsid w:val="00176696"/>
    <w:rsid w:val="00176A58"/>
    <w:rsid w:val="00176C6B"/>
    <w:rsid w:val="0017719C"/>
    <w:rsid w:val="0018143C"/>
    <w:rsid w:val="00181E42"/>
    <w:rsid w:val="00182230"/>
    <w:rsid w:val="00182AE7"/>
    <w:rsid w:val="001849CE"/>
    <w:rsid w:val="00186921"/>
    <w:rsid w:val="00187566"/>
    <w:rsid w:val="001876C5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9C2"/>
    <w:rsid w:val="001A27DA"/>
    <w:rsid w:val="001A3014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525B"/>
    <w:rsid w:val="001B52D8"/>
    <w:rsid w:val="001B6C2E"/>
    <w:rsid w:val="001B6F3B"/>
    <w:rsid w:val="001B7051"/>
    <w:rsid w:val="001B789E"/>
    <w:rsid w:val="001C2844"/>
    <w:rsid w:val="001C2A63"/>
    <w:rsid w:val="001C35DE"/>
    <w:rsid w:val="001C368E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5EEA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6BD5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212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1F5F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53D9"/>
    <w:rsid w:val="002364A3"/>
    <w:rsid w:val="00236C43"/>
    <w:rsid w:val="0023743E"/>
    <w:rsid w:val="002410E2"/>
    <w:rsid w:val="00242471"/>
    <w:rsid w:val="00243540"/>
    <w:rsid w:val="00243E53"/>
    <w:rsid w:val="00244EC7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54E6"/>
    <w:rsid w:val="0026664E"/>
    <w:rsid w:val="002670B4"/>
    <w:rsid w:val="0026731E"/>
    <w:rsid w:val="002673B2"/>
    <w:rsid w:val="002741FF"/>
    <w:rsid w:val="00274351"/>
    <w:rsid w:val="002751FD"/>
    <w:rsid w:val="00275A84"/>
    <w:rsid w:val="00276555"/>
    <w:rsid w:val="002766E6"/>
    <w:rsid w:val="00276811"/>
    <w:rsid w:val="00276B52"/>
    <w:rsid w:val="002775C4"/>
    <w:rsid w:val="00280F43"/>
    <w:rsid w:val="002814E3"/>
    <w:rsid w:val="002816E6"/>
    <w:rsid w:val="002816FE"/>
    <w:rsid w:val="00281700"/>
    <w:rsid w:val="00284250"/>
    <w:rsid w:val="0028441E"/>
    <w:rsid w:val="0028632E"/>
    <w:rsid w:val="002873FD"/>
    <w:rsid w:val="002878B8"/>
    <w:rsid w:val="002903AA"/>
    <w:rsid w:val="002919BB"/>
    <w:rsid w:val="00292923"/>
    <w:rsid w:val="0029299D"/>
    <w:rsid w:val="0029366E"/>
    <w:rsid w:val="002941C8"/>
    <w:rsid w:val="002943E0"/>
    <w:rsid w:val="002948E9"/>
    <w:rsid w:val="0029512C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6139"/>
    <w:rsid w:val="002B04F2"/>
    <w:rsid w:val="002B07FF"/>
    <w:rsid w:val="002B194A"/>
    <w:rsid w:val="002B2282"/>
    <w:rsid w:val="002B2AA9"/>
    <w:rsid w:val="002B2AF6"/>
    <w:rsid w:val="002B3786"/>
    <w:rsid w:val="002B3787"/>
    <w:rsid w:val="002B3C2D"/>
    <w:rsid w:val="002B428D"/>
    <w:rsid w:val="002B61F7"/>
    <w:rsid w:val="002B7631"/>
    <w:rsid w:val="002B7919"/>
    <w:rsid w:val="002B79E6"/>
    <w:rsid w:val="002C05B3"/>
    <w:rsid w:val="002C1F12"/>
    <w:rsid w:val="002C210D"/>
    <w:rsid w:val="002C2619"/>
    <w:rsid w:val="002C3A4B"/>
    <w:rsid w:val="002C499A"/>
    <w:rsid w:val="002C4FF2"/>
    <w:rsid w:val="002C7025"/>
    <w:rsid w:val="002C7364"/>
    <w:rsid w:val="002D0B77"/>
    <w:rsid w:val="002D196C"/>
    <w:rsid w:val="002D1E67"/>
    <w:rsid w:val="002D203A"/>
    <w:rsid w:val="002D2988"/>
    <w:rsid w:val="002D2B2A"/>
    <w:rsid w:val="002D2CAA"/>
    <w:rsid w:val="002D3413"/>
    <w:rsid w:val="002D355D"/>
    <w:rsid w:val="002D3574"/>
    <w:rsid w:val="002D38A9"/>
    <w:rsid w:val="002D4E84"/>
    <w:rsid w:val="002D5C85"/>
    <w:rsid w:val="002D5ED7"/>
    <w:rsid w:val="002D6A09"/>
    <w:rsid w:val="002D6BB2"/>
    <w:rsid w:val="002D6D50"/>
    <w:rsid w:val="002D7225"/>
    <w:rsid w:val="002D7717"/>
    <w:rsid w:val="002D7E76"/>
    <w:rsid w:val="002E03B5"/>
    <w:rsid w:val="002E159A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7522"/>
    <w:rsid w:val="002F77EB"/>
    <w:rsid w:val="00300D16"/>
    <w:rsid w:val="00300D65"/>
    <w:rsid w:val="0030128B"/>
    <w:rsid w:val="00301DE8"/>
    <w:rsid w:val="003046C5"/>
    <w:rsid w:val="003061A9"/>
    <w:rsid w:val="0030642B"/>
    <w:rsid w:val="0030687F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7DAA"/>
    <w:rsid w:val="00320DA2"/>
    <w:rsid w:val="00320F3A"/>
    <w:rsid w:val="003213C2"/>
    <w:rsid w:val="00321540"/>
    <w:rsid w:val="0032204B"/>
    <w:rsid w:val="00323505"/>
    <w:rsid w:val="00323C1C"/>
    <w:rsid w:val="003243A3"/>
    <w:rsid w:val="00325818"/>
    <w:rsid w:val="00325E3D"/>
    <w:rsid w:val="00325F56"/>
    <w:rsid w:val="00330900"/>
    <w:rsid w:val="003309AD"/>
    <w:rsid w:val="00330C16"/>
    <w:rsid w:val="00331D67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E61"/>
    <w:rsid w:val="00345F5A"/>
    <w:rsid w:val="003462A1"/>
    <w:rsid w:val="00351AA0"/>
    <w:rsid w:val="00351EE3"/>
    <w:rsid w:val="00351FC7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6CBF"/>
    <w:rsid w:val="00357BDF"/>
    <w:rsid w:val="00360085"/>
    <w:rsid w:val="00361483"/>
    <w:rsid w:val="003620BD"/>
    <w:rsid w:val="003640B0"/>
    <w:rsid w:val="00365647"/>
    <w:rsid w:val="00366518"/>
    <w:rsid w:val="003703D8"/>
    <w:rsid w:val="0037104A"/>
    <w:rsid w:val="003715B2"/>
    <w:rsid w:val="0037396D"/>
    <w:rsid w:val="00373977"/>
    <w:rsid w:val="0037547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1972"/>
    <w:rsid w:val="00392E16"/>
    <w:rsid w:val="00393263"/>
    <w:rsid w:val="0039520F"/>
    <w:rsid w:val="00397429"/>
    <w:rsid w:val="00397A73"/>
    <w:rsid w:val="00397E3A"/>
    <w:rsid w:val="003A17C0"/>
    <w:rsid w:val="003A2CC2"/>
    <w:rsid w:val="003A2F2A"/>
    <w:rsid w:val="003A3B1A"/>
    <w:rsid w:val="003A3BB9"/>
    <w:rsid w:val="003A4518"/>
    <w:rsid w:val="003A5BDB"/>
    <w:rsid w:val="003A5EB2"/>
    <w:rsid w:val="003A5ED4"/>
    <w:rsid w:val="003A65A5"/>
    <w:rsid w:val="003A772F"/>
    <w:rsid w:val="003A7CE0"/>
    <w:rsid w:val="003B0E9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04E1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22FC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D29"/>
    <w:rsid w:val="00402FFC"/>
    <w:rsid w:val="0040329D"/>
    <w:rsid w:val="00403B44"/>
    <w:rsid w:val="00403D32"/>
    <w:rsid w:val="004040B7"/>
    <w:rsid w:val="0040641B"/>
    <w:rsid w:val="00406C73"/>
    <w:rsid w:val="00407628"/>
    <w:rsid w:val="00407663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2DCB"/>
    <w:rsid w:val="00423FC8"/>
    <w:rsid w:val="00424FB9"/>
    <w:rsid w:val="00424FE7"/>
    <w:rsid w:val="00426B7A"/>
    <w:rsid w:val="00430115"/>
    <w:rsid w:val="00430828"/>
    <w:rsid w:val="004308C1"/>
    <w:rsid w:val="00430A4A"/>
    <w:rsid w:val="00431859"/>
    <w:rsid w:val="0043238E"/>
    <w:rsid w:val="00434256"/>
    <w:rsid w:val="00434D54"/>
    <w:rsid w:val="00434F80"/>
    <w:rsid w:val="004354B3"/>
    <w:rsid w:val="00435719"/>
    <w:rsid w:val="004363C1"/>
    <w:rsid w:val="00436DEF"/>
    <w:rsid w:val="00436E15"/>
    <w:rsid w:val="00440010"/>
    <w:rsid w:val="0044066C"/>
    <w:rsid w:val="004409C8"/>
    <w:rsid w:val="00440EE4"/>
    <w:rsid w:val="004418EB"/>
    <w:rsid w:val="00443F40"/>
    <w:rsid w:val="00444797"/>
    <w:rsid w:val="004454E4"/>
    <w:rsid w:val="004456FE"/>
    <w:rsid w:val="00452708"/>
    <w:rsid w:val="00452BD0"/>
    <w:rsid w:val="0045379A"/>
    <w:rsid w:val="00455639"/>
    <w:rsid w:val="00455697"/>
    <w:rsid w:val="00456B59"/>
    <w:rsid w:val="00460FB3"/>
    <w:rsid w:val="00461CE2"/>
    <w:rsid w:val="004626B1"/>
    <w:rsid w:val="0046310B"/>
    <w:rsid w:val="004633BC"/>
    <w:rsid w:val="0046364A"/>
    <w:rsid w:val="00464324"/>
    <w:rsid w:val="00464784"/>
    <w:rsid w:val="0046551F"/>
    <w:rsid w:val="004655D2"/>
    <w:rsid w:val="00465D3F"/>
    <w:rsid w:val="0046678B"/>
    <w:rsid w:val="00467353"/>
    <w:rsid w:val="00467B5A"/>
    <w:rsid w:val="00470744"/>
    <w:rsid w:val="00474C97"/>
    <w:rsid w:val="0047541C"/>
    <w:rsid w:val="00475745"/>
    <w:rsid w:val="0047678F"/>
    <w:rsid w:val="00480FC7"/>
    <w:rsid w:val="00481637"/>
    <w:rsid w:val="00483135"/>
    <w:rsid w:val="00484538"/>
    <w:rsid w:val="0048737D"/>
    <w:rsid w:val="00490DBD"/>
    <w:rsid w:val="0049152E"/>
    <w:rsid w:val="00492186"/>
    <w:rsid w:val="00493343"/>
    <w:rsid w:val="00496361"/>
    <w:rsid w:val="0049779A"/>
    <w:rsid w:val="004978B1"/>
    <w:rsid w:val="00497A49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DB9"/>
    <w:rsid w:val="004C172C"/>
    <w:rsid w:val="004C1930"/>
    <w:rsid w:val="004C2A45"/>
    <w:rsid w:val="004C2A9E"/>
    <w:rsid w:val="004C354E"/>
    <w:rsid w:val="004C44C6"/>
    <w:rsid w:val="004C4CDC"/>
    <w:rsid w:val="004C4F37"/>
    <w:rsid w:val="004C5DCB"/>
    <w:rsid w:val="004C693A"/>
    <w:rsid w:val="004C6A35"/>
    <w:rsid w:val="004C7060"/>
    <w:rsid w:val="004C7CB7"/>
    <w:rsid w:val="004C7F48"/>
    <w:rsid w:val="004D152A"/>
    <w:rsid w:val="004D16A2"/>
    <w:rsid w:val="004D1DD0"/>
    <w:rsid w:val="004D2505"/>
    <w:rsid w:val="004D2BF6"/>
    <w:rsid w:val="004D2C65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27D8"/>
    <w:rsid w:val="004E30D2"/>
    <w:rsid w:val="004E440D"/>
    <w:rsid w:val="004E5491"/>
    <w:rsid w:val="004E61DA"/>
    <w:rsid w:val="004E6A58"/>
    <w:rsid w:val="004E74A4"/>
    <w:rsid w:val="004E7FB3"/>
    <w:rsid w:val="004F003A"/>
    <w:rsid w:val="004F1DB8"/>
    <w:rsid w:val="004F2140"/>
    <w:rsid w:val="004F35BF"/>
    <w:rsid w:val="004F4085"/>
    <w:rsid w:val="004F4780"/>
    <w:rsid w:val="004F5990"/>
    <w:rsid w:val="004F6151"/>
    <w:rsid w:val="004F6167"/>
    <w:rsid w:val="004F720C"/>
    <w:rsid w:val="004F7E61"/>
    <w:rsid w:val="00500240"/>
    <w:rsid w:val="00500401"/>
    <w:rsid w:val="00500D5D"/>
    <w:rsid w:val="00501EDE"/>
    <w:rsid w:val="00502393"/>
    <w:rsid w:val="00502C14"/>
    <w:rsid w:val="00502D78"/>
    <w:rsid w:val="00503429"/>
    <w:rsid w:val="00504012"/>
    <w:rsid w:val="00506485"/>
    <w:rsid w:val="00506524"/>
    <w:rsid w:val="00506908"/>
    <w:rsid w:val="00506D55"/>
    <w:rsid w:val="005104DB"/>
    <w:rsid w:val="00511589"/>
    <w:rsid w:val="00511B9B"/>
    <w:rsid w:val="00512418"/>
    <w:rsid w:val="005129AD"/>
    <w:rsid w:val="005135DA"/>
    <w:rsid w:val="005137E3"/>
    <w:rsid w:val="00513DC1"/>
    <w:rsid w:val="005140B6"/>
    <w:rsid w:val="0051531E"/>
    <w:rsid w:val="00516934"/>
    <w:rsid w:val="005171A0"/>
    <w:rsid w:val="00517344"/>
    <w:rsid w:val="00517488"/>
    <w:rsid w:val="0051782D"/>
    <w:rsid w:val="0052069B"/>
    <w:rsid w:val="0052129E"/>
    <w:rsid w:val="00522C09"/>
    <w:rsid w:val="005230E2"/>
    <w:rsid w:val="005237CE"/>
    <w:rsid w:val="00523947"/>
    <w:rsid w:val="00524003"/>
    <w:rsid w:val="0052439B"/>
    <w:rsid w:val="0052439C"/>
    <w:rsid w:val="00524655"/>
    <w:rsid w:val="00524983"/>
    <w:rsid w:val="00525ACC"/>
    <w:rsid w:val="005272AE"/>
    <w:rsid w:val="005305E9"/>
    <w:rsid w:val="00531DA3"/>
    <w:rsid w:val="00531DDA"/>
    <w:rsid w:val="00532FC1"/>
    <w:rsid w:val="00534286"/>
    <w:rsid w:val="00534757"/>
    <w:rsid w:val="00534F6F"/>
    <w:rsid w:val="00540AF1"/>
    <w:rsid w:val="00541F81"/>
    <w:rsid w:val="00542011"/>
    <w:rsid w:val="00543A5A"/>
    <w:rsid w:val="00544DDF"/>
    <w:rsid w:val="00546401"/>
    <w:rsid w:val="00546A40"/>
    <w:rsid w:val="00546BEC"/>
    <w:rsid w:val="00550197"/>
    <w:rsid w:val="00550526"/>
    <w:rsid w:val="0055103E"/>
    <w:rsid w:val="0055146C"/>
    <w:rsid w:val="0055173B"/>
    <w:rsid w:val="005538E5"/>
    <w:rsid w:val="00554836"/>
    <w:rsid w:val="00560BC2"/>
    <w:rsid w:val="005611A7"/>
    <w:rsid w:val="00561372"/>
    <w:rsid w:val="00562C0E"/>
    <w:rsid w:val="00563687"/>
    <w:rsid w:val="00565445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94"/>
    <w:rsid w:val="00576E39"/>
    <w:rsid w:val="00577B30"/>
    <w:rsid w:val="0058020A"/>
    <w:rsid w:val="0058032E"/>
    <w:rsid w:val="0058091E"/>
    <w:rsid w:val="005809FD"/>
    <w:rsid w:val="00581ED1"/>
    <w:rsid w:val="00582F2A"/>
    <w:rsid w:val="0058449B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901DE"/>
    <w:rsid w:val="00590B95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190"/>
    <w:rsid w:val="005A75EA"/>
    <w:rsid w:val="005A7A4F"/>
    <w:rsid w:val="005A7B68"/>
    <w:rsid w:val="005B0A7A"/>
    <w:rsid w:val="005B13A6"/>
    <w:rsid w:val="005B1544"/>
    <w:rsid w:val="005B2962"/>
    <w:rsid w:val="005B2DE9"/>
    <w:rsid w:val="005B31A7"/>
    <w:rsid w:val="005B4067"/>
    <w:rsid w:val="005B40A1"/>
    <w:rsid w:val="005B6AF5"/>
    <w:rsid w:val="005C03CE"/>
    <w:rsid w:val="005C0786"/>
    <w:rsid w:val="005C19EE"/>
    <w:rsid w:val="005C32FB"/>
    <w:rsid w:val="005C35F3"/>
    <w:rsid w:val="005C432D"/>
    <w:rsid w:val="005C441B"/>
    <w:rsid w:val="005C53B4"/>
    <w:rsid w:val="005C5D71"/>
    <w:rsid w:val="005C6357"/>
    <w:rsid w:val="005C63FE"/>
    <w:rsid w:val="005C7907"/>
    <w:rsid w:val="005D0F9A"/>
    <w:rsid w:val="005D1D97"/>
    <w:rsid w:val="005D2AAB"/>
    <w:rsid w:val="005D2FF9"/>
    <w:rsid w:val="005D4A52"/>
    <w:rsid w:val="005D5173"/>
    <w:rsid w:val="005D6C48"/>
    <w:rsid w:val="005D7850"/>
    <w:rsid w:val="005E0060"/>
    <w:rsid w:val="005E09FE"/>
    <w:rsid w:val="005E197B"/>
    <w:rsid w:val="005E28D4"/>
    <w:rsid w:val="005E3C46"/>
    <w:rsid w:val="005E4E74"/>
    <w:rsid w:val="005E510C"/>
    <w:rsid w:val="005E5194"/>
    <w:rsid w:val="005E542F"/>
    <w:rsid w:val="005F02B2"/>
    <w:rsid w:val="005F0966"/>
    <w:rsid w:val="005F122C"/>
    <w:rsid w:val="005F153B"/>
    <w:rsid w:val="005F1A8F"/>
    <w:rsid w:val="005F204B"/>
    <w:rsid w:val="005F21B8"/>
    <w:rsid w:val="005F4D5D"/>
    <w:rsid w:val="005F4E41"/>
    <w:rsid w:val="005F5FE6"/>
    <w:rsid w:val="005F6B95"/>
    <w:rsid w:val="005F6BFC"/>
    <w:rsid w:val="005F7B50"/>
    <w:rsid w:val="00600034"/>
    <w:rsid w:val="006016B8"/>
    <w:rsid w:val="00601AB4"/>
    <w:rsid w:val="00602895"/>
    <w:rsid w:val="006028F3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22B"/>
    <w:rsid w:val="006150B7"/>
    <w:rsid w:val="00616FDD"/>
    <w:rsid w:val="00617243"/>
    <w:rsid w:val="0062025E"/>
    <w:rsid w:val="0062189D"/>
    <w:rsid w:val="00621E9A"/>
    <w:rsid w:val="006225A7"/>
    <w:rsid w:val="0062386C"/>
    <w:rsid w:val="00624613"/>
    <w:rsid w:val="00625ED2"/>
    <w:rsid w:val="00626484"/>
    <w:rsid w:val="00626AA8"/>
    <w:rsid w:val="00630F3D"/>
    <w:rsid w:val="00630F83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2AD"/>
    <w:rsid w:val="00636545"/>
    <w:rsid w:val="00640494"/>
    <w:rsid w:val="006406BD"/>
    <w:rsid w:val="006433B8"/>
    <w:rsid w:val="006437B5"/>
    <w:rsid w:val="006437E8"/>
    <w:rsid w:val="0064566F"/>
    <w:rsid w:val="00647FC9"/>
    <w:rsid w:val="006507E6"/>
    <w:rsid w:val="00650B95"/>
    <w:rsid w:val="00650E5B"/>
    <w:rsid w:val="006524B2"/>
    <w:rsid w:val="00652FB1"/>
    <w:rsid w:val="00653282"/>
    <w:rsid w:val="006538BE"/>
    <w:rsid w:val="006543D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6096"/>
    <w:rsid w:val="0066721E"/>
    <w:rsid w:val="0067228B"/>
    <w:rsid w:val="006730B1"/>
    <w:rsid w:val="00674AF4"/>
    <w:rsid w:val="00674DCC"/>
    <w:rsid w:val="006774E8"/>
    <w:rsid w:val="00677B5B"/>
    <w:rsid w:val="00681B51"/>
    <w:rsid w:val="006826B4"/>
    <w:rsid w:val="00682869"/>
    <w:rsid w:val="00682C97"/>
    <w:rsid w:val="0068372B"/>
    <w:rsid w:val="0068569E"/>
    <w:rsid w:val="00685BAF"/>
    <w:rsid w:val="00687901"/>
    <w:rsid w:val="00687B0D"/>
    <w:rsid w:val="00687CFF"/>
    <w:rsid w:val="00687F63"/>
    <w:rsid w:val="00691457"/>
    <w:rsid w:val="0069298F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711"/>
    <w:rsid w:val="006A7A3C"/>
    <w:rsid w:val="006B01BB"/>
    <w:rsid w:val="006B05DA"/>
    <w:rsid w:val="006B26D8"/>
    <w:rsid w:val="006B3F89"/>
    <w:rsid w:val="006B425C"/>
    <w:rsid w:val="006B4713"/>
    <w:rsid w:val="006B4A53"/>
    <w:rsid w:val="006B4BF9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1AD0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7A50"/>
    <w:rsid w:val="007012B6"/>
    <w:rsid w:val="00701A09"/>
    <w:rsid w:val="00703810"/>
    <w:rsid w:val="00704B10"/>
    <w:rsid w:val="00705ADE"/>
    <w:rsid w:val="007062FE"/>
    <w:rsid w:val="0070720E"/>
    <w:rsid w:val="00707275"/>
    <w:rsid w:val="0071048B"/>
    <w:rsid w:val="00710CC6"/>
    <w:rsid w:val="007168C5"/>
    <w:rsid w:val="0071740D"/>
    <w:rsid w:val="0071760F"/>
    <w:rsid w:val="007202AE"/>
    <w:rsid w:val="007216B6"/>
    <w:rsid w:val="007229A7"/>
    <w:rsid w:val="00722B8E"/>
    <w:rsid w:val="00723A3C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A0F"/>
    <w:rsid w:val="007437C1"/>
    <w:rsid w:val="0074426D"/>
    <w:rsid w:val="00746712"/>
    <w:rsid w:val="007469C0"/>
    <w:rsid w:val="00747144"/>
    <w:rsid w:val="007471B8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18BB"/>
    <w:rsid w:val="00771B53"/>
    <w:rsid w:val="00772735"/>
    <w:rsid w:val="00772AB5"/>
    <w:rsid w:val="00772FCA"/>
    <w:rsid w:val="00773B0D"/>
    <w:rsid w:val="00774E15"/>
    <w:rsid w:val="00775182"/>
    <w:rsid w:val="00775FC0"/>
    <w:rsid w:val="00776205"/>
    <w:rsid w:val="00776EE3"/>
    <w:rsid w:val="00777A3D"/>
    <w:rsid w:val="0078060E"/>
    <w:rsid w:val="00780CBC"/>
    <w:rsid w:val="00781661"/>
    <w:rsid w:val="00781C9E"/>
    <w:rsid w:val="00782F73"/>
    <w:rsid w:val="00783E6E"/>
    <w:rsid w:val="007861B4"/>
    <w:rsid w:val="00790C47"/>
    <w:rsid w:val="00790C94"/>
    <w:rsid w:val="00792010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D52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4847"/>
    <w:rsid w:val="007C4E95"/>
    <w:rsid w:val="007C5761"/>
    <w:rsid w:val="007C5AE3"/>
    <w:rsid w:val="007C7FDD"/>
    <w:rsid w:val="007D1056"/>
    <w:rsid w:val="007D4219"/>
    <w:rsid w:val="007D568C"/>
    <w:rsid w:val="007D57FD"/>
    <w:rsid w:val="007D599B"/>
    <w:rsid w:val="007D59CD"/>
    <w:rsid w:val="007D64C1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257"/>
    <w:rsid w:val="007E4659"/>
    <w:rsid w:val="007E5342"/>
    <w:rsid w:val="007E5AF4"/>
    <w:rsid w:val="007E613D"/>
    <w:rsid w:val="007E755D"/>
    <w:rsid w:val="007E75ED"/>
    <w:rsid w:val="007E7FB3"/>
    <w:rsid w:val="007F07D8"/>
    <w:rsid w:val="007F1C92"/>
    <w:rsid w:val="007F2E62"/>
    <w:rsid w:val="007F4918"/>
    <w:rsid w:val="007F5DC7"/>
    <w:rsid w:val="007F7249"/>
    <w:rsid w:val="007F727A"/>
    <w:rsid w:val="007F7644"/>
    <w:rsid w:val="007F7A74"/>
    <w:rsid w:val="007F7B61"/>
    <w:rsid w:val="007F7CDB"/>
    <w:rsid w:val="007F7DFF"/>
    <w:rsid w:val="00800374"/>
    <w:rsid w:val="00801BDA"/>
    <w:rsid w:val="008024A9"/>
    <w:rsid w:val="00802C8A"/>
    <w:rsid w:val="00803A21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41D"/>
    <w:rsid w:val="0082762A"/>
    <w:rsid w:val="0082777C"/>
    <w:rsid w:val="0082789A"/>
    <w:rsid w:val="00827A3F"/>
    <w:rsid w:val="00830293"/>
    <w:rsid w:val="00831042"/>
    <w:rsid w:val="008317AC"/>
    <w:rsid w:val="00832BC4"/>
    <w:rsid w:val="0083381F"/>
    <w:rsid w:val="00834C94"/>
    <w:rsid w:val="00834E64"/>
    <w:rsid w:val="008351F2"/>
    <w:rsid w:val="00837345"/>
    <w:rsid w:val="008379B1"/>
    <w:rsid w:val="00837B14"/>
    <w:rsid w:val="00837C14"/>
    <w:rsid w:val="00837CAC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1A0"/>
    <w:rsid w:val="00857707"/>
    <w:rsid w:val="00857989"/>
    <w:rsid w:val="00857C43"/>
    <w:rsid w:val="0086004F"/>
    <w:rsid w:val="00860D49"/>
    <w:rsid w:val="00860E12"/>
    <w:rsid w:val="0086157E"/>
    <w:rsid w:val="00861DF0"/>
    <w:rsid w:val="008620FE"/>
    <w:rsid w:val="0086252B"/>
    <w:rsid w:val="00862884"/>
    <w:rsid w:val="00863163"/>
    <w:rsid w:val="00863BA2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DD5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A19E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594"/>
    <w:rsid w:val="008C1917"/>
    <w:rsid w:val="008C2D38"/>
    <w:rsid w:val="008C31D6"/>
    <w:rsid w:val="008C473D"/>
    <w:rsid w:val="008C5B45"/>
    <w:rsid w:val="008C6181"/>
    <w:rsid w:val="008D1583"/>
    <w:rsid w:val="008D250D"/>
    <w:rsid w:val="008D308B"/>
    <w:rsid w:val="008D3B3D"/>
    <w:rsid w:val="008D3E76"/>
    <w:rsid w:val="008D4FF0"/>
    <w:rsid w:val="008D640C"/>
    <w:rsid w:val="008D69C8"/>
    <w:rsid w:val="008D734C"/>
    <w:rsid w:val="008D768D"/>
    <w:rsid w:val="008E08E6"/>
    <w:rsid w:val="008E208A"/>
    <w:rsid w:val="008E254A"/>
    <w:rsid w:val="008E3017"/>
    <w:rsid w:val="008E4EA7"/>
    <w:rsid w:val="008E6FC3"/>
    <w:rsid w:val="008E7B5F"/>
    <w:rsid w:val="008F17C0"/>
    <w:rsid w:val="008F368F"/>
    <w:rsid w:val="008F4E7E"/>
    <w:rsid w:val="008F50DD"/>
    <w:rsid w:val="008F5326"/>
    <w:rsid w:val="008F5D27"/>
    <w:rsid w:val="008F6151"/>
    <w:rsid w:val="008F6D08"/>
    <w:rsid w:val="008F6D95"/>
    <w:rsid w:val="008F7E62"/>
    <w:rsid w:val="009001FF"/>
    <w:rsid w:val="00900A76"/>
    <w:rsid w:val="00902847"/>
    <w:rsid w:val="00903CC9"/>
    <w:rsid w:val="009048AF"/>
    <w:rsid w:val="00905068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4FAD"/>
    <w:rsid w:val="00915302"/>
    <w:rsid w:val="00915363"/>
    <w:rsid w:val="009164F9"/>
    <w:rsid w:val="0092008F"/>
    <w:rsid w:val="00922697"/>
    <w:rsid w:val="00922B32"/>
    <w:rsid w:val="009230EE"/>
    <w:rsid w:val="00923698"/>
    <w:rsid w:val="00923B74"/>
    <w:rsid w:val="00924FE7"/>
    <w:rsid w:val="00927ECE"/>
    <w:rsid w:val="00930A44"/>
    <w:rsid w:val="00930AF8"/>
    <w:rsid w:val="00930B92"/>
    <w:rsid w:val="00931692"/>
    <w:rsid w:val="00931741"/>
    <w:rsid w:val="009319B3"/>
    <w:rsid w:val="00932B5A"/>
    <w:rsid w:val="0093335D"/>
    <w:rsid w:val="00934341"/>
    <w:rsid w:val="0093590B"/>
    <w:rsid w:val="00936740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602"/>
    <w:rsid w:val="00964ECA"/>
    <w:rsid w:val="009660DC"/>
    <w:rsid w:val="00966222"/>
    <w:rsid w:val="009713C2"/>
    <w:rsid w:val="009725F4"/>
    <w:rsid w:val="00972BF7"/>
    <w:rsid w:val="00972DEA"/>
    <w:rsid w:val="0097311F"/>
    <w:rsid w:val="00974BFF"/>
    <w:rsid w:val="00974FC6"/>
    <w:rsid w:val="00975D75"/>
    <w:rsid w:val="00976CEE"/>
    <w:rsid w:val="00977BB3"/>
    <w:rsid w:val="00980F67"/>
    <w:rsid w:val="00981027"/>
    <w:rsid w:val="00982637"/>
    <w:rsid w:val="009828D4"/>
    <w:rsid w:val="00983198"/>
    <w:rsid w:val="00983BB0"/>
    <w:rsid w:val="009849AB"/>
    <w:rsid w:val="00984DE4"/>
    <w:rsid w:val="00986835"/>
    <w:rsid w:val="00987A0F"/>
    <w:rsid w:val="00987DAA"/>
    <w:rsid w:val="00993FE7"/>
    <w:rsid w:val="00994A5C"/>
    <w:rsid w:val="009A0228"/>
    <w:rsid w:val="009A0FE4"/>
    <w:rsid w:val="009A2416"/>
    <w:rsid w:val="009A3761"/>
    <w:rsid w:val="009A4C0F"/>
    <w:rsid w:val="009A58C2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1CE0"/>
    <w:rsid w:val="009C6302"/>
    <w:rsid w:val="009C66CF"/>
    <w:rsid w:val="009C698B"/>
    <w:rsid w:val="009C711B"/>
    <w:rsid w:val="009D1ED4"/>
    <w:rsid w:val="009D31DC"/>
    <w:rsid w:val="009D32BA"/>
    <w:rsid w:val="009D32BB"/>
    <w:rsid w:val="009D3614"/>
    <w:rsid w:val="009D41D8"/>
    <w:rsid w:val="009D4500"/>
    <w:rsid w:val="009D4756"/>
    <w:rsid w:val="009D5257"/>
    <w:rsid w:val="009E0702"/>
    <w:rsid w:val="009E15BA"/>
    <w:rsid w:val="009E1C0B"/>
    <w:rsid w:val="009E2262"/>
    <w:rsid w:val="009E3284"/>
    <w:rsid w:val="009E3F63"/>
    <w:rsid w:val="009E47F8"/>
    <w:rsid w:val="009E4A7E"/>
    <w:rsid w:val="009E4E0C"/>
    <w:rsid w:val="009E53FE"/>
    <w:rsid w:val="009E627D"/>
    <w:rsid w:val="009E6303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A00146"/>
    <w:rsid w:val="00A00F89"/>
    <w:rsid w:val="00A023BC"/>
    <w:rsid w:val="00A02EE2"/>
    <w:rsid w:val="00A032F1"/>
    <w:rsid w:val="00A041CE"/>
    <w:rsid w:val="00A0429A"/>
    <w:rsid w:val="00A06E43"/>
    <w:rsid w:val="00A0748D"/>
    <w:rsid w:val="00A10128"/>
    <w:rsid w:val="00A10B3D"/>
    <w:rsid w:val="00A10EAD"/>
    <w:rsid w:val="00A11569"/>
    <w:rsid w:val="00A11899"/>
    <w:rsid w:val="00A11D7B"/>
    <w:rsid w:val="00A12416"/>
    <w:rsid w:val="00A12DE3"/>
    <w:rsid w:val="00A14FAD"/>
    <w:rsid w:val="00A15413"/>
    <w:rsid w:val="00A154E7"/>
    <w:rsid w:val="00A15CB1"/>
    <w:rsid w:val="00A16D5B"/>
    <w:rsid w:val="00A20A6A"/>
    <w:rsid w:val="00A218D6"/>
    <w:rsid w:val="00A24178"/>
    <w:rsid w:val="00A24D43"/>
    <w:rsid w:val="00A253F5"/>
    <w:rsid w:val="00A254C4"/>
    <w:rsid w:val="00A26B52"/>
    <w:rsid w:val="00A26D80"/>
    <w:rsid w:val="00A31950"/>
    <w:rsid w:val="00A32F41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B79"/>
    <w:rsid w:val="00A52CF4"/>
    <w:rsid w:val="00A53691"/>
    <w:rsid w:val="00A5523F"/>
    <w:rsid w:val="00A55476"/>
    <w:rsid w:val="00A559D5"/>
    <w:rsid w:val="00A5647B"/>
    <w:rsid w:val="00A56AC1"/>
    <w:rsid w:val="00A5725A"/>
    <w:rsid w:val="00A620E3"/>
    <w:rsid w:val="00A6269C"/>
    <w:rsid w:val="00A63637"/>
    <w:rsid w:val="00A6375F"/>
    <w:rsid w:val="00A645B7"/>
    <w:rsid w:val="00A64B21"/>
    <w:rsid w:val="00A65AA5"/>
    <w:rsid w:val="00A65DF4"/>
    <w:rsid w:val="00A67515"/>
    <w:rsid w:val="00A71B8C"/>
    <w:rsid w:val="00A71BF4"/>
    <w:rsid w:val="00A72469"/>
    <w:rsid w:val="00A72FE4"/>
    <w:rsid w:val="00A731A1"/>
    <w:rsid w:val="00A73402"/>
    <w:rsid w:val="00A7536A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E93"/>
    <w:rsid w:val="00A83F3D"/>
    <w:rsid w:val="00A84294"/>
    <w:rsid w:val="00A8430C"/>
    <w:rsid w:val="00A84422"/>
    <w:rsid w:val="00A8456A"/>
    <w:rsid w:val="00A858B8"/>
    <w:rsid w:val="00A86964"/>
    <w:rsid w:val="00A87552"/>
    <w:rsid w:val="00A908B5"/>
    <w:rsid w:val="00A90B35"/>
    <w:rsid w:val="00A9182D"/>
    <w:rsid w:val="00A92065"/>
    <w:rsid w:val="00A94CBF"/>
    <w:rsid w:val="00A95022"/>
    <w:rsid w:val="00A95023"/>
    <w:rsid w:val="00A958D2"/>
    <w:rsid w:val="00A9773B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4CE1"/>
    <w:rsid w:val="00AC65A1"/>
    <w:rsid w:val="00AC678A"/>
    <w:rsid w:val="00AC785E"/>
    <w:rsid w:val="00AC787C"/>
    <w:rsid w:val="00AC7E3D"/>
    <w:rsid w:val="00AD0240"/>
    <w:rsid w:val="00AD0EE5"/>
    <w:rsid w:val="00AD17C7"/>
    <w:rsid w:val="00AD2D21"/>
    <w:rsid w:val="00AD579A"/>
    <w:rsid w:val="00AD61F7"/>
    <w:rsid w:val="00AD6944"/>
    <w:rsid w:val="00AE2775"/>
    <w:rsid w:val="00AE54DB"/>
    <w:rsid w:val="00AE5B3B"/>
    <w:rsid w:val="00AE6365"/>
    <w:rsid w:val="00AE7DCF"/>
    <w:rsid w:val="00AF07B9"/>
    <w:rsid w:val="00AF07C5"/>
    <w:rsid w:val="00AF2D57"/>
    <w:rsid w:val="00AF5294"/>
    <w:rsid w:val="00AF618C"/>
    <w:rsid w:val="00AF639B"/>
    <w:rsid w:val="00AF6EC4"/>
    <w:rsid w:val="00AF77AC"/>
    <w:rsid w:val="00AF7DA4"/>
    <w:rsid w:val="00B019BB"/>
    <w:rsid w:val="00B01E9A"/>
    <w:rsid w:val="00B0224B"/>
    <w:rsid w:val="00B02555"/>
    <w:rsid w:val="00B03C6E"/>
    <w:rsid w:val="00B05278"/>
    <w:rsid w:val="00B06E63"/>
    <w:rsid w:val="00B10C97"/>
    <w:rsid w:val="00B11D4C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D9A"/>
    <w:rsid w:val="00B232C3"/>
    <w:rsid w:val="00B233F4"/>
    <w:rsid w:val="00B23542"/>
    <w:rsid w:val="00B24AF9"/>
    <w:rsid w:val="00B24D60"/>
    <w:rsid w:val="00B26320"/>
    <w:rsid w:val="00B2641F"/>
    <w:rsid w:val="00B26F75"/>
    <w:rsid w:val="00B272A0"/>
    <w:rsid w:val="00B27BEE"/>
    <w:rsid w:val="00B3082D"/>
    <w:rsid w:val="00B30A2C"/>
    <w:rsid w:val="00B30CBD"/>
    <w:rsid w:val="00B30FD5"/>
    <w:rsid w:val="00B31271"/>
    <w:rsid w:val="00B317BE"/>
    <w:rsid w:val="00B31BCA"/>
    <w:rsid w:val="00B3294B"/>
    <w:rsid w:val="00B340C7"/>
    <w:rsid w:val="00B3587E"/>
    <w:rsid w:val="00B35D04"/>
    <w:rsid w:val="00B36224"/>
    <w:rsid w:val="00B37645"/>
    <w:rsid w:val="00B400E1"/>
    <w:rsid w:val="00B40369"/>
    <w:rsid w:val="00B411EA"/>
    <w:rsid w:val="00B41C98"/>
    <w:rsid w:val="00B42DB1"/>
    <w:rsid w:val="00B42E84"/>
    <w:rsid w:val="00B43079"/>
    <w:rsid w:val="00B4383C"/>
    <w:rsid w:val="00B444C8"/>
    <w:rsid w:val="00B453AB"/>
    <w:rsid w:val="00B4620E"/>
    <w:rsid w:val="00B46709"/>
    <w:rsid w:val="00B479DB"/>
    <w:rsid w:val="00B508ED"/>
    <w:rsid w:val="00B51221"/>
    <w:rsid w:val="00B527F2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A15"/>
    <w:rsid w:val="00B62AAB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1B08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715E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97C73"/>
    <w:rsid w:val="00BA01AA"/>
    <w:rsid w:val="00BA03A6"/>
    <w:rsid w:val="00BA08E8"/>
    <w:rsid w:val="00BA09EC"/>
    <w:rsid w:val="00BA1220"/>
    <w:rsid w:val="00BA1501"/>
    <w:rsid w:val="00BA1511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F19"/>
    <w:rsid w:val="00BC0D8E"/>
    <w:rsid w:val="00BC1AC1"/>
    <w:rsid w:val="00BC3115"/>
    <w:rsid w:val="00BC32F2"/>
    <w:rsid w:val="00BC3F1F"/>
    <w:rsid w:val="00BC42FA"/>
    <w:rsid w:val="00BC7082"/>
    <w:rsid w:val="00BC7C88"/>
    <w:rsid w:val="00BC7D9D"/>
    <w:rsid w:val="00BD0BA6"/>
    <w:rsid w:val="00BD2116"/>
    <w:rsid w:val="00BD2B8D"/>
    <w:rsid w:val="00BD315B"/>
    <w:rsid w:val="00BD3FEA"/>
    <w:rsid w:val="00BD7018"/>
    <w:rsid w:val="00BD7263"/>
    <w:rsid w:val="00BE07F7"/>
    <w:rsid w:val="00BE0D29"/>
    <w:rsid w:val="00BE10D6"/>
    <w:rsid w:val="00BE21F0"/>
    <w:rsid w:val="00BE3B09"/>
    <w:rsid w:val="00BE5886"/>
    <w:rsid w:val="00BE648F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41FC"/>
    <w:rsid w:val="00C14412"/>
    <w:rsid w:val="00C15153"/>
    <w:rsid w:val="00C1586B"/>
    <w:rsid w:val="00C16771"/>
    <w:rsid w:val="00C16AF3"/>
    <w:rsid w:val="00C16DFA"/>
    <w:rsid w:val="00C16F03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BE9"/>
    <w:rsid w:val="00C30DA3"/>
    <w:rsid w:val="00C31425"/>
    <w:rsid w:val="00C31683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530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556C"/>
    <w:rsid w:val="00C67998"/>
    <w:rsid w:val="00C718FC"/>
    <w:rsid w:val="00C7281F"/>
    <w:rsid w:val="00C730B1"/>
    <w:rsid w:val="00C74190"/>
    <w:rsid w:val="00C74F48"/>
    <w:rsid w:val="00C75482"/>
    <w:rsid w:val="00C76681"/>
    <w:rsid w:val="00C76E12"/>
    <w:rsid w:val="00C7711A"/>
    <w:rsid w:val="00C77139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487"/>
    <w:rsid w:val="00C839BA"/>
    <w:rsid w:val="00C83D92"/>
    <w:rsid w:val="00C8633C"/>
    <w:rsid w:val="00C86930"/>
    <w:rsid w:val="00C8706A"/>
    <w:rsid w:val="00C87F76"/>
    <w:rsid w:val="00C90333"/>
    <w:rsid w:val="00C904C7"/>
    <w:rsid w:val="00C90C82"/>
    <w:rsid w:val="00C91888"/>
    <w:rsid w:val="00C91A1B"/>
    <w:rsid w:val="00C92569"/>
    <w:rsid w:val="00C92FA3"/>
    <w:rsid w:val="00C934B6"/>
    <w:rsid w:val="00C93756"/>
    <w:rsid w:val="00C93CD9"/>
    <w:rsid w:val="00C941CD"/>
    <w:rsid w:val="00C94F51"/>
    <w:rsid w:val="00C94F84"/>
    <w:rsid w:val="00C96953"/>
    <w:rsid w:val="00C96BEF"/>
    <w:rsid w:val="00C97437"/>
    <w:rsid w:val="00C97692"/>
    <w:rsid w:val="00CA0001"/>
    <w:rsid w:val="00CA04B8"/>
    <w:rsid w:val="00CA29DB"/>
    <w:rsid w:val="00CA424D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C1185"/>
    <w:rsid w:val="00CC183F"/>
    <w:rsid w:val="00CC1D27"/>
    <w:rsid w:val="00CC4DEE"/>
    <w:rsid w:val="00CC7035"/>
    <w:rsid w:val="00CC70E1"/>
    <w:rsid w:val="00CC765A"/>
    <w:rsid w:val="00CC79B8"/>
    <w:rsid w:val="00CC7A7A"/>
    <w:rsid w:val="00CD0028"/>
    <w:rsid w:val="00CD0F24"/>
    <w:rsid w:val="00CD13F9"/>
    <w:rsid w:val="00CD27AA"/>
    <w:rsid w:val="00CD33BB"/>
    <w:rsid w:val="00CD3AE2"/>
    <w:rsid w:val="00CD46A9"/>
    <w:rsid w:val="00CD4A7E"/>
    <w:rsid w:val="00CD4B7D"/>
    <w:rsid w:val="00CD5E8C"/>
    <w:rsid w:val="00CE012B"/>
    <w:rsid w:val="00CE1A74"/>
    <w:rsid w:val="00CE1B1F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F67"/>
    <w:rsid w:val="00CF325D"/>
    <w:rsid w:val="00CF3750"/>
    <w:rsid w:val="00CF46C6"/>
    <w:rsid w:val="00CF68A8"/>
    <w:rsid w:val="00CF770B"/>
    <w:rsid w:val="00CF788F"/>
    <w:rsid w:val="00D00A9B"/>
    <w:rsid w:val="00D024A4"/>
    <w:rsid w:val="00D02C37"/>
    <w:rsid w:val="00D03D50"/>
    <w:rsid w:val="00D0564F"/>
    <w:rsid w:val="00D066A9"/>
    <w:rsid w:val="00D1023F"/>
    <w:rsid w:val="00D10A3F"/>
    <w:rsid w:val="00D10C50"/>
    <w:rsid w:val="00D112A3"/>
    <w:rsid w:val="00D1180E"/>
    <w:rsid w:val="00D119DA"/>
    <w:rsid w:val="00D11DF6"/>
    <w:rsid w:val="00D11F56"/>
    <w:rsid w:val="00D145FA"/>
    <w:rsid w:val="00D158CC"/>
    <w:rsid w:val="00D1702C"/>
    <w:rsid w:val="00D207F1"/>
    <w:rsid w:val="00D208D6"/>
    <w:rsid w:val="00D209B6"/>
    <w:rsid w:val="00D22D9D"/>
    <w:rsid w:val="00D23204"/>
    <w:rsid w:val="00D247E7"/>
    <w:rsid w:val="00D25465"/>
    <w:rsid w:val="00D25D86"/>
    <w:rsid w:val="00D25F1C"/>
    <w:rsid w:val="00D269EE"/>
    <w:rsid w:val="00D26AE8"/>
    <w:rsid w:val="00D26AE9"/>
    <w:rsid w:val="00D279D3"/>
    <w:rsid w:val="00D27A49"/>
    <w:rsid w:val="00D31398"/>
    <w:rsid w:val="00D318FC"/>
    <w:rsid w:val="00D31AEF"/>
    <w:rsid w:val="00D3615A"/>
    <w:rsid w:val="00D401E8"/>
    <w:rsid w:val="00D4098B"/>
    <w:rsid w:val="00D40D59"/>
    <w:rsid w:val="00D41126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22"/>
    <w:rsid w:val="00D54E5C"/>
    <w:rsid w:val="00D573C7"/>
    <w:rsid w:val="00D57695"/>
    <w:rsid w:val="00D57F24"/>
    <w:rsid w:val="00D617E4"/>
    <w:rsid w:val="00D620AC"/>
    <w:rsid w:val="00D620D2"/>
    <w:rsid w:val="00D62924"/>
    <w:rsid w:val="00D64AB1"/>
    <w:rsid w:val="00D65022"/>
    <w:rsid w:val="00D65C5B"/>
    <w:rsid w:val="00D66610"/>
    <w:rsid w:val="00D675CD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D"/>
    <w:rsid w:val="00D801AF"/>
    <w:rsid w:val="00D80D59"/>
    <w:rsid w:val="00D80DF4"/>
    <w:rsid w:val="00D811E6"/>
    <w:rsid w:val="00D81BDF"/>
    <w:rsid w:val="00D82481"/>
    <w:rsid w:val="00D836A0"/>
    <w:rsid w:val="00D87A3F"/>
    <w:rsid w:val="00D87ACE"/>
    <w:rsid w:val="00D87F45"/>
    <w:rsid w:val="00D90E21"/>
    <w:rsid w:val="00D91946"/>
    <w:rsid w:val="00D919CE"/>
    <w:rsid w:val="00D925B5"/>
    <w:rsid w:val="00D92658"/>
    <w:rsid w:val="00D93941"/>
    <w:rsid w:val="00D93A6B"/>
    <w:rsid w:val="00D93AA6"/>
    <w:rsid w:val="00D93D60"/>
    <w:rsid w:val="00D9476B"/>
    <w:rsid w:val="00D9532F"/>
    <w:rsid w:val="00DA11B8"/>
    <w:rsid w:val="00DA1731"/>
    <w:rsid w:val="00DA26FD"/>
    <w:rsid w:val="00DA2711"/>
    <w:rsid w:val="00DA3535"/>
    <w:rsid w:val="00DA3A78"/>
    <w:rsid w:val="00DA3FB9"/>
    <w:rsid w:val="00DA4536"/>
    <w:rsid w:val="00DA4B1D"/>
    <w:rsid w:val="00DA5AC0"/>
    <w:rsid w:val="00DA6060"/>
    <w:rsid w:val="00DA6838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6E7"/>
    <w:rsid w:val="00DF293D"/>
    <w:rsid w:val="00DF3439"/>
    <w:rsid w:val="00DF3523"/>
    <w:rsid w:val="00DF4120"/>
    <w:rsid w:val="00DF5FD9"/>
    <w:rsid w:val="00DF70D1"/>
    <w:rsid w:val="00DF7507"/>
    <w:rsid w:val="00DF753D"/>
    <w:rsid w:val="00E00609"/>
    <w:rsid w:val="00E00D79"/>
    <w:rsid w:val="00E01C1E"/>
    <w:rsid w:val="00E03B32"/>
    <w:rsid w:val="00E04457"/>
    <w:rsid w:val="00E056C9"/>
    <w:rsid w:val="00E061E2"/>
    <w:rsid w:val="00E06C94"/>
    <w:rsid w:val="00E10735"/>
    <w:rsid w:val="00E118A0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176D7"/>
    <w:rsid w:val="00E20498"/>
    <w:rsid w:val="00E208FD"/>
    <w:rsid w:val="00E20BBE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02F"/>
    <w:rsid w:val="00E33DC6"/>
    <w:rsid w:val="00E340F5"/>
    <w:rsid w:val="00E3454E"/>
    <w:rsid w:val="00E346CB"/>
    <w:rsid w:val="00E34EBF"/>
    <w:rsid w:val="00E35710"/>
    <w:rsid w:val="00E35D40"/>
    <w:rsid w:val="00E36736"/>
    <w:rsid w:val="00E402D6"/>
    <w:rsid w:val="00E40588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74C"/>
    <w:rsid w:val="00E57197"/>
    <w:rsid w:val="00E57466"/>
    <w:rsid w:val="00E604CA"/>
    <w:rsid w:val="00E605C4"/>
    <w:rsid w:val="00E6176B"/>
    <w:rsid w:val="00E61B47"/>
    <w:rsid w:val="00E61D73"/>
    <w:rsid w:val="00E61DF3"/>
    <w:rsid w:val="00E61E82"/>
    <w:rsid w:val="00E620B0"/>
    <w:rsid w:val="00E62A14"/>
    <w:rsid w:val="00E62BE2"/>
    <w:rsid w:val="00E6381F"/>
    <w:rsid w:val="00E63949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4086"/>
    <w:rsid w:val="00E742A0"/>
    <w:rsid w:val="00E74D37"/>
    <w:rsid w:val="00E76C82"/>
    <w:rsid w:val="00E77C89"/>
    <w:rsid w:val="00E77CEB"/>
    <w:rsid w:val="00E80B6B"/>
    <w:rsid w:val="00E810AE"/>
    <w:rsid w:val="00E8152A"/>
    <w:rsid w:val="00E8185F"/>
    <w:rsid w:val="00E8196E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25A2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2E5"/>
    <w:rsid w:val="00EA03C0"/>
    <w:rsid w:val="00EA0B4A"/>
    <w:rsid w:val="00EA0E3F"/>
    <w:rsid w:val="00EA2D5E"/>
    <w:rsid w:val="00EA3D3F"/>
    <w:rsid w:val="00EA6C1A"/>
    <w:rsid w:val="00EA7085"/>
    <w:rsid w:val="00EA7438"/>
    <w:rsid w:val="00EA746F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487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2DD4"/>
    <w:rsid w:val="00EE3883"/>
    <w:rsid w:val="00EE4DC9"/>
    <w:rsid w:val="00EE567D"/>
    <w:rsid w:val="00EE5684"/>
    <w:rsid w:val="00EE68D2"/>
    <w:rsid w:val="00EE6AF7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F22"/>
    <w:rsid w:val="00EF500C"/>
    <w:rsid w:val="00EF71A1"/>
    <w:rsid w:val="00F001F3"/>
    <w:rsid w:val="00F01C2E"/>
    <w:rsid w:val="00F02CBD"/>
    <w:rsid w:val="00F031FC"/>
    <w:rsid w:val="00F04277"/>
    <w:rsid w:val="00F054E1"/>
    <w:rsid w:val="00F077B3"/>
    <w:rsid w:val="00F108DE"/>
    <w:rsid w:val="00F1222E"/>
    <w:rsid w:val="00F12305"/>
    <w:rsid w:val="00F13450"/>
    <w:rsid w:val="00F139C8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1D87"/>
    <w:rsid w:val="00F2204D"/>
    <w:rsid w:val="00F22A2B"/>
    <w:rsid w:val="00F2301C"/>
    <w:rsid w:val="00F23126"/>
    <w:rsid w:val="00F237EE"/>
    <w:rsid w:val="00F23D47"/>
    <w:rsid w:val="00F249B9"/>
    <w:rsid w:val="00F25075"/>
    <w:rsid w:val="00F268AB"/>
    <w:rsid w:val="00F27B5D"/>
    <w:rsid w:val="00F31378"/>
    <w:rsid w:val="00F31D44"/>
    <w:rsid w:val="00F329E6"/>
    <w:rsid w:val="00F32A24"/>
    <w:rsid w:val="00F33DFB"/>
    <w:rsid w:val="00F3439D"/>
    <w:rsid w:val="00F345EB"/>
    <w:rsid w:val="00F36CA6"/>
    <w:rsid w:val="00F37111"/>
    <w:rsid w:val="00F37551"/>
    <w:rsid w:val="00F37C1A"/>
    <w:rsid w:val="00F37FEC"/>
    <w:rsid w:val="00F40335"/>
    <w:rsid w:val="00F40F1D"/>
    <w:rsid w:val="00F421DD"/>
    <w:rsid w:val="00F42985"/>
    <w:rsid w:val="00F4337D"/>
    <w:rsid w:val="00F45F46"/>
    <w:rsid w:val="00F474C7"/>
    <w:rsid w:val="00F477FA"/>
    <w:rsid w:val="00F47FA0"/>
    <w:rsid w:val="00F5073C"/>
    <w:rsid w:val="00F5084A"/>
    <w:rsid w:val="00F50D0E"/>
    <w:rsid w:val="00F51645"/>
    <w:rsid w:val="00F51867"/>
    <w:rsid w:val="00F53EA2"/>
    <w:rsid w:val="00F548C2"/>
    <w:rsid w:val="00F55D48"/>
    <w:rsid w:val="00F5705E"/>
    <w:rsid w:val="00F5799E"/>
    <w:rsid w:val="00F616DF"/>
    <w:rsid w:val="00F61931"/>
    <w:rsid w:val="00F6279E"/>
    <w:rsid w:val="00F63180"/>
    <w:rsid w:val="00F636E9"/>
    <w:rsid w:val="00F64624"/>
    <w:rsid w:val="00F64DEC"/>
    <w:rsid w:val="00F65593"/>
    <w:rsid w:val="00F66232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276E"/>
    <w:rsid w:val="00F82916"/>
    <w:rsid w:val="00F82A96"/>
    <w:rsid w:val="00F8332C"/>
    <w:rsid w:val="00F83C79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3D4C"/>
    <w:rsid w:val="00FB3D90"/>
    <w:rsid w:val="00FB4616"/>
    <w:rsid w:val="00FB463B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6FF"/>
    <w:rsid w:val="00FC3837"/>
    <w:rsid w:val="00FC3B0D"/>
    <w:rsid w:val="00FC407C"/>
    <w:rsid w:val="00FC5193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28BE"/>
    <w:rsid w:val="00FD4F22"/>
    <w:rsid w:val="00FD61B4"/>
    <w:rsid w:val="00FD6A49"/>
    <w:rsid w:val="00FD6CDA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4E2"/>
    <w:rsid w:val="00FE4FEE"/>
    <w:rsid w:val="00FE56B0"/>
    <w:rsid w:val="00FE5E73"/>
    <w:rsid w:val="00FE7502"/>
    <w:rsid w:val="00FE77BF"/>
    <w:rsid w:val="00FF023A"/>
    <w:rsid w:val="00FF0866"/>
    <w:rsid w:val="00FF0CC5"/>
    <w:rsid w:val="00FF2356"/>
    <w:rsid w:val="00FF2953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007FA"/>
  <w15:docId w15:val="{5C41B42E-90B0-4DEB-95ED-B250A55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6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0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663C28B969C9367A9DD1D8FCE4DCD9BE7102172A20273D878F1B531A3F539510AC8ED7D9A1AF9E737DDE386FO4MBI" TargetMode="External"/><Relationship Id="rId24" Type="http://schemas.openxmlformats.org/officeDocument/2006/relationships/hyperlink" Target="consultantplus://offline/ref=EC43567FF5A82892C2E1F9DA3E1DDE6A3FB0175A56C616EA4B1A0D3E5928E304D1BB6EF4A04292D8055EB613A3743F02DFCF82DBqDY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1175459C116EA4B1A0D3E5928E304C3BB36F0A441D8884315B912AAq6Y3M" TargetMode="External"/><Relationship Id="rId23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9663C28B969C9367A9DD1D8FCE4DCD9BE7102172A20273D878F1B531A3F539510AC8ED7D9A1AF9E737DDE386FO4MBI" TargetMode="External"/><Relationship Id="rId1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russa.ru/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7" Type="http://schemas.openxmlformats.org/officeDocument/2006/relationships/hyperlink" Target="consultantplus://offline/ref=EC43567FF5A82892C2E1F9DA3E1DDE6A3FB0115554C516EA4B1A0D3E5928E304D1BB6EFFA341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1E32-8509-4D8A-B6EF-6F41B62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Яковлева Наталья Валентиновна</cp:lastModifiedBy>
  <cp:revision>5</cp:revision>
  <cp:lastPrinted>2021-12-23T08:04:00Z</cp:lastPrinted>
  <dcterms:created xsi:type="dcterms:W3CDTF">2023-03-31T11:20:00Z</dcterms:created>
  <dcterms:modified xsi:type="dcterms:W3CDTF">2023-03-31T12:16:00Z</dcterms:modified>
</cp:coreProperties>
</file>