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договоров </w:t>
      </w:r>
      <w:r>
        <w:rPr>
          <w:rFonts w:ascii="Times New Roman" w:hAnsi="Times New Roman" w:cs="Times New Roman"/>
          <w:b/>
          <w:bCs/>
          <w:lang w:val="ru-RU"/>
        </w:rPr>
        <w:t>купли</w:t>
      </w:r>
      <w:r>
        <w:rPr>
          <w:rFonts w:hint="default" w:ascii="Times New Roman" w:hAnsi="Times New Roman" w:cs="Times New Roman"/>
          <w:b/>
          <w:bCs/>
          <w:lang w:val="ru-RU"/>
        </w:rPr>
        <w:t>-продажи</w:t>
      </w:r>
      <w:r>
        <w:rPr>
          <w:rFonts w:ascii="Times New Roman" w:hAnsi="Times New Roman" w:cs="Times New Roman"/>
        </w:rPr>
        <w:t xml:space="preserve"> земельных участков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6"/>
        <w:numPr>
          <w:ilvl w:val="0"/>
          <w:numId w:val="1"/>
        </w:numPr>
        <w:spacing w:after="0" w:line="240" w:lineRule="auto"/>
        <w:ind w:left="311" w:leftChars="0" w:firstLineChars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Общие положения</w:t>
      </w:r>
    </w:p>
    <w:p>
      <w:pPr>
        <w:pStyle w:val="16"/>
        <w:numPr>
          <w:ilvl w:val="0"/>
          <w:numId w:val="0"/>
        </w:numPr>
        <w:spacing w:after="0" w:line="240" w:lineRule="auto"/>
        <w:ind w:firstLine="330" w:firstLineChars="150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lang w:val="ru-RU"/>
        </w:rPr>
        <w:t>1.1.</w:t>
      </w:r>
      <w:r>
        <w:rPr>
          <w:rFonts w:ascii="Times New Roman" w:hAnsi="Times New Roman" w:eastAsia="Times New Roman" w:cs="Times New Roman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>komstr</w:t>
      </w:r>
      <w:r>
        <w:rPr>
          <w:rFonts w:ascii="Times New Roman" w:hAnsi="Times New Roman" w:cs="Times New Roman"/>
          <w:bCs/>
        </w:rPr>
        <w:t>@</w:t>
      </w:r>
      <w:r>
        <w:rPr>
          <w:rFonts w:ascii="Times New Roman" w:hAnsi="Times New Roman" w:cs="Times New Roman"/>
          <w:bCs/>
          <w:lang w:val="en-US"/>
        </w:rPr>
        <w:t>admrussa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>
      <w:pPr>
        <w:pStyle w:val="16"/>
        <w:numPr>
          <w:ilvl w:val="0"/>
          <w:numId w:val="0"/>
        </w:numPr>
        <w:spacing w:after="0" w:line="240" w:lineRule="auto"/>
        <w:ind w:firstLine="330" w:firstLineChars="150"/>
        <w:contextualSpacing w:val="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eastAsia="Times New Roman" w:cs="Times New Roman"/>
          <w:lang w:val="ru-RU"/>
        </w:rPr>
        <w:t>1.2.</w:t>
      </w:r>
      <w:r>
        <w:rPr>
          <w:rFonts w:ascii="Times New Roman" w:hAnsi="Times New Roman" w:eastAsia="Times New Roman" w:cs="Times New Roman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hint="default" w:ascii="Times New Roman" w:hAnsi="Times New Roman" w:eastAsia="Times New Roman" w:cs="Times New Roman"/>
          <w:lang w:val="ru-RU"/>
        </w:rPr>
        <w:t xml:space="preserve"> 16.05.2024</w:t>
      </w:r>
      <w:r>
        <w:rPr>
          <w:rFonts w:ascii="Times New Roman" w:hAnsi="Times New Roman" w:eastAsia="Times New Roman" w:cs="Times New Roman"/>
        </w:rPr>
        <w:t xml:space="preserve"> № </w:t>
      </w:r>
      <w:r>
        <w:rPr>
          <w:rFonts w:hint="default" w:ascii="Times New Roman" w:hAnsi="Times New Roman" w:eastAsia="Times New Roman" w:cs="Times New Roman"/>
          <w:lang w:val="ru-RU"/>
        </w:rPr>
        <w:t>1099</w:t>
      </w:r>
      <w:r>
        <w:rPr>
          <w:rFonts w:ascii="Times New Roman" w:hAnsi="Times New Roman" w:eastAsia="Times New Roman" w:cs="Times New Roman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lang w:val="ru-RU"/>
        </w:rPr>
        <w:t>.</w:t>
      </w:r>
    </w:p>
    <w:p>
      <w:pPr>
        <w:pStyle w:val="16"/>
        <w:numPr>
          <w:ilvl w:val="0"/>
          <w:numId w:val="0"/>
        </w:numPr>
        <w:spacing w:after="0" w:line="240" w:lineRule="auto"/>
        <w:ind w:firstLine="330" w:firstLineChars="1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rStyle w:val="6"/>
          <w:rFonts w:ascii="Times New Roman" w:hAnsi="Times New Roman" w:cs="Times New Roman"/>
        </w:rPr>
        <w:t>http://torgi.gov.ru</w:t>
      </w:r>
      <w:r>
        <w:rPr>
          <w:rStyle w:val="6"/>
          <w:rFonts w:ascii="Times New Roman" w:hAnsi="Times New Roman" w:cs="Times New Roman"/>
        </w:rPr>
        <w:fldChar w:fldCharType="end"/>
      </w:r>
      <w:r>
        <w:rPr>
          <w:rStyle w:val="6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6"/>
          <w:rFonts w:ascii="Times New Roman" w:hAnsi="Times New Roman"/>
          <w:color w:val="auto"/>
          <w:u w:val="none"/>
        </w:rPr>
        <w:t xml:space="preserve">на официальном сайте Администрации Старорусского муниципального района </w:t>
      </w:r>
      <w:r>
        <w:rPr>
          <w:rStyle w:val="6"/>
          <w:rFonts w:ascii="Times New Roman" w:hAnsi="Times New Roman" w:eastAsia="SimSun" w:cs="Times New Roman"/>
        </w:rPr>
        <w:t>https://admrussa. gosuslugi.ru/</w:t>
      </w:r>
      <w:r>
        <w:rPr>
          <w:rStyle w:val="6"/>
          <w:rFonts w:ascii="Times New Roman" w:hAnsi="Times New Roman"/>
          <w:color w:val="auto"/>
          <w:u w:val="none"/>
        </w:rPr>
        <w:t xml:space="preserve"> и на электронной площадке </w:t>
      </w:r>
      <w:r>
        <w:rPr>
          <w:rStyle w:val="6"/>
          <w:rFonts w:ascii="Times New Roman" w:hAnsi="Times New Roman" w:eastAsia="SimSun" w:cs="Times New Roman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>1.4</w:t>
      </w:r>
      <w:r>
        <w:rPr>
          <w:rFonts w:ascii="Times New Roman" w:hAnsi="Times New Roman" w:eastAsia="Times New Roman" w:cs="Times New Roman"/>
          <w:b/>
          <w:bCs/>
        </w:rPr>
        <w:t xml:space="preserve">. </w:t>
      </w:r>
      <w:r>
        <w:rPr>
          <w:rFonts w:ascii="Times New Roman" w:hAnsi="Times New Roman" w:eastAsia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hAnsi="Times New Roman" w:eastAsia="Times New Roman" w:cs="Times New Roman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Times New Roman" w:cs="Times New Roman"/>
        </w:rPr>
        <w:t xml:space="preserve">Место </w:t>
      </w:r>
      <w:r>
        <w:rPr>
          <w:rFonts w:ascii="Times New Roman" w:hAnsi="Times New Roman" w:eastAsia="Times New Roman" w:cs="Times New Roman"/>
          <w:bCs/>
        </w:rPr>
        <w:t xml:space="preserve">проведения аукциона в электронной форме: </w:t>
      </w:r>
      <w:r>
        <w:rPr>
          <w:rFonts w:ascii="Times New Roman" w:hAnsi="Times New Roman" w:eastAsia="Calibri" w:cs="Times New Roman"/>
          <w:bCs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b/>
        </w:rPr>
        <w:t>ООО «РТС-тендер»</w:t>
      </w:r>
      <w:r>
        <w:rPr>
          <w:rFonts w:ascii="Times New Roman" w:hAnsi="Times New Roman" w:eastAsia="Calibri" w:cs="Times New Roman"/>
          <w:bCs/>
        </w:rPr>
        <w:t xml:space="preserve">, размещенная на сайте </w:t>
      </w:r>
      <w:r>
        <w:rPr>
          <w:rStyle w:val="6"/>
          <w:rFonts w:ascii="Times New Roman" w:hAnsi="Times New Roman" w:eastAsia="SimSun" w:cs="Times New Roman"/>
        </w:rPr>
        <w:t>https://www.rts-tender.ru</w:t>
      </w:r>
      <w:r>
        <w:rPr>
          <w:rFonts w:ascii="Times New Roman" w:hAnsi="Times New Roman" w:eastAsia="Times New Roman" w:cs="Times New Roman"/>
        </w:rPr>
        <w:t xml:space="preserve"> в сети «Интернет». </w:t>
      </w:r>
      <w:r>
        <w:rPr>
          <w:rFonts w:ascii="Times New Roman" w:hAnsi="Times New Roman" w:eastAsia="Calibri" w:cs="Times New Roman"/>
        </w:rPr>
        <w:t xml:space="preserve">Юридическое лицо для организации аукциона в электронной форме – </w:t>
      </w:r>
      <w:r>
        <w:rPr>
          <w:rFonts w:ascii="Times New Roman" w:hAnsi="Times New Roman" w:eastAsia="sans-serif" w:cs="Times New Roman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hAnsi="Times New Roman" w:eastAsia="Calibri" w:cs="Times New Roman"/>
          <w:bCs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Электронная площадка (универсальная торговая платформа) –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leftChars="0" w:firstLine="709" w:firstLineChars="0"/>
        <w:contextualSpacing w:val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</w:rPr>
        <w:t xml:space="preserve">договоров </w:t>
      </w:r>
      <w:r>
        <w:rPr>
          <w:rFonts w:ascii="Times New Roman" w:hAnsi="Times New Roman" w:cs="Times New Roman"/>
          <w:b/>
          <w:bCs/>
          <w:lang w:val="ru-RU"/>
        </w:rPr>
        <w:t>купли</w:t>
      </w:r>
      <w:r>
        <w:rPr>
          <w:rFonts w:hint="default" w:ascii="Times New Roman" w:hAnsi="Times New Roman" w:cs="Times New Roman"/>
          <w:b/>
          <w:bCs/>
          <w:lang w:val="ru-RU"/>
        </w:rPr>
        <w:t>-продажи</w:t>
      </w:r>
      <w:r>
        <w:rPr>
          <w:rFonts w:ascii="Times New Roman" w:hAnsi="Times New Roman" w:cs="Times New Roman"/>
        </w:rPr>
        <w:t xml:space="preserve"> земельных участков:</w:t>
      </w:r>
    </w:p>
    <w:tbl>
      <w:tblPr>
        <w:tblStyle w:val="15"/>
        <w:tblW w:w="14595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1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 xml:space="preserve"> 1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Новосельское сельское поселение, пос. Новосельский, земельный участок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площадь, кв.м. 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zh-CN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кадастровый номер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17:0171003:853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ведение садоводства</w:t>
            </w:r>
          </w:p>
          <w:p>
            <w:pPr>
              <w:spacing w:after="0" w:line="240" w:lineRule="auto"/>
              <w:ind w:firstLine="330" w:firstLineChars="150"/>
              <w:jc w:val="both"/>
              <w:rPr>
                <w:rFonts w:ascii="Times New Roman" w:hAnsi="Times New Roman" w:eastAsia="Times New Roman" w:cs="Mangal"/>
                <w:kern w:val="2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zh-CN"/>
              </w:rPr>
              <w:t>Новосельское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сельское поселение Старорусского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zh-CN"/>
              </w:rPr>
              <w:t>Новосельского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11.12.2012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128, земельный участок расположен в зоне </w:t>
            </w:r>
            <w:r>
              <w:rPr>
                <w:rFonts w:ascii="Times New Roman" w:hAnsi="Times New Roman" w:eastAsia="Times New Roman" w:cs="Mangal"/>
                <w:kern w:val="2"/>
                <w:sz w:val="22"/>
                <w:szCs w:val="22"/>
                <w:lang w:eastAsia="en-US" w:bidi="ar-SA"/>
              </w:rPr>
              <w:t>«Зона застройки индивидуальными жилыми домами» (буквенное обозначение Ж1)</w:t>
            </w:r>
          </w:p>
          <w:tbl>
            <w:tblPr>
              <w:tblStyle w:val="4"/>
              <w:tblW w:w="11338" w:type="dxa"/>
              <w:tblInd w:w="-90" w:type="dxa"/>
              <w:tblLayout w:type="fixed"/>
              <w:tblCellMar>
                <w:top w:w="0" w:type="dxa"/>
                <w:left w:w="113" w:type="dxa"/>
                <w:bottom w:w="0" w:type="dxa"/>
                <w:right w:w="108" w:type="dxa"/>
              </w:tblCellMar>
            </w:tblPr>
            <w:tblGrid>
              <w:gridCol w:w="682"/>
              <w:gridCol w:w="1785"/>
              <w:gridCol w:w="930"/>
              <w:gridCol w:w="965"/>
              <w:gridCol w:w="1262"/>
              <w:gridCol w:w="1282"/>
              <w:gridCol w:w="1046"/>
              <w:gridCol w:w="1140"/>
              <w:gridCol w:w="1407"/>
              <w:gridCol w:w="839"/>
            </w:tblGrid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9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Код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6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Площадь земельных участков, кв.м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Минималь-ные отступы от границ земельных участков в целях опреде-ления мест допустимого размещения зданий, строе-ний, сооруже-ний, за преде-лами которых запрещено строительство зданий, строений, сооружений,м</w:t>
                  </w:r>
                </w:p>
              </w:tc>
              <w:tc>
                <w:tcPr>
                  <w:tcW w:w="180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Минималь-ный отступ от красной линии в целях определения мест допус-тимого разме-щения зданий, строений, соо-ружений, за пределами которых зап-рещено строи-тельство зда-ний, строений, сооружений, м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Предель-ное коли-чество этажей</w:t>
                  </w:r>
                </w:p>
              </w:tc>
              <w:tc>
                <w:tcPr>
                  <w:tcW w:w="15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Предельная (максималь-ная) высота объектов капитально-го строи-тельства, м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Максимальный процент застройки в границах земельного участка,%</w:t>
                  </w:r>
                </w:p>
              </w:tc>
              <w:tc>
                <w:tcPr>
                  <w:tcW w:w="113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Макси-мальная высота ограж-дения, м</w:t>
                  </w: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90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Минима-льные</w:t>
                  </w:r>
                </w:p>
              </w:tc>
              <w:tc>
                <w:tcPr>
                  <w:tcW w:w="1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Максима-льные</w:t>
                  </w:r>
                </w:p>
              </w:tc>
              <w:tc>
                <w:tcPr>
                  <w:tcW w:w="177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80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4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5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8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1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3</w:t>
                  </w:r>
                </w:p>
              </w:tc>
              <w:tc>
                <w:tcPr>
                  <w:tcW w:w="1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4</w:t>
                  </w:r>
                </w:p>
              </w:tc>
              <w:tc>
                <w:tcPr>
                  <w:tcW w:w="1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5</w:t>
                  </w:r>
                </w:p>
              </w:tc>
              <w:tc>
                <w:tcPr>
                  <w:tcW w:w="1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6</w:t>
                  </w:r>
                </w:p>
              </w:tc>
              <w:tc>
                <w:tcPr>
                  <w:tcW w:w="14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7</w:t>
                  </w:r>
                </w:p>
              </w:tc>
              <w:tc>
                <w:tcPr>
                  <w:tcW w:w="15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8</w:t>
                  </w:r>
                </w:p>
              </w:tc>
              <w:tc>
                <w:tcPr>
                  <w:tcW w:w="19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9</w:t>
                  </w:r>
                </w:p>
              </w:tc>
              <w:tc>
                <w:tcPr>
                  <w:tcW w:w="11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146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11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709"/>
                    </w:tabs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13.2</w:t>
                  </w:r>
                </w:p>
              </w:tc>
              <w:tc>
                <w:tcPr>
                  <w:tcW w:w="25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709"/>
                    </w:tabs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Ведение садоводства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150</w:t>
                  </w:r>
                </w:p>
              </w:tc>
              <w:tc>
                <w:tcPr>
                  <w:tcW w:w="1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1000</w:t>
                  </w:r>
                </w:p>
              </w:tc>
              <w:tc>
                <w:tcPr>
                  <w:tcW w:w="1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3</w:t>
                  </w:r>
                </w:p>
              </w:tc>
              <w:tc>
                <w:tcPr>
                  <w:tcW w:w="1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5</w:t>
                  </w:r>
                </w:p>
              </w:tc>
              <w:tc>
                <w:tcPr>
                  <w:tcW w:w="14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2</w:t>
                  </w:r>
                </w:p>
              </w:tc>
              <w:tc>
                <w:tcPr>
                  <w:tcW w:w="15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не подлежит установлению</w:t>
                  </w:r>
                </w:p>
              </w:tc>
              <w:tc>
                <w:tcPr>
                  <w:tcW w:w="19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70</w:t>
                  </w:r>
                </w:p>
              </w:tc>
              <w:tc>
                <w:tcPr>
                  <w:tcW w:w="11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не подлежит установлению</w:t>
                  </w:r>
                </w:p>
              </w:tc>
            </w:tr>
          </w:tbl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Times New Roman" w:cs="Mangal"/>
                <w:kern w:val="2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права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11495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>
            <w:pPr>
              <w:widowControl w:val="0"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 - публичный сервитут для размещения объекта электросетевого хозяйства ВЛ-0,4 кВ № 2 н.п. Новосельский, реестровый номер границы: 53:17-6.1391, зоне с особыми условиями использования территории - охранная зона объекта  электросетевого хозяйства ВЛ-0,4 кВ № 2 н.п. Новосельский, реестровый номер границы: 53:17-6.658.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водопроводная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лини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100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чугун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(диаметр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материал труб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у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азан условно)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по ул. Алексеева. Необходимость установки водопроводного колодца в точке подключения определить на стадии инженерных изысканий.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Техническая возможность подключения к централизованной системе водоотведения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22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30.01.2024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7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26.01.2024 № 4-рср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Новосельского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Cs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bCs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Определена по результатам отчета об оценке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стоимости объекта недвижимости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от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15.03.2024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24042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10000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руб.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десять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 xml:space="preserve"> тысяч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рублей 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копе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ек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>).</w:t>
            </w:r>
          </w:p>
          <w:p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300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триста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 xml:space="preserve"> рублей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>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2000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руб. 00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две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 xml:space="preserve"> тысячи рублей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00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lang w:val="ru-RU" w:eastAsia="en-US"/>
              </w:rPr>
              <w:t xml:space="preserve"> 2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Новосельское сельское поселение, пос. Новосельский, земельный участок 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площадь, кв.м. 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61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 кадастровый номер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17:0171003:852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ведение садоводства</w:t>
            </w:r>
          </w:p>
          <w:p>
            <w:pPr>
              <w:spacing w:after="0" w:line="240" w:lineRule="auto"/>
              <w:ind w:firstLine="330" w:firstLineChars="150"/>
              <w:jc w:val="both"/>
              <w:rPr>
                <w:rFonts w:ascii="Times New Roman" w:hAnsi="Times New Roman" w:eastAsia="Times New Roman" w:cs="Mangal"/>
                <w:kern w:val="2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zh-CN"/>
              </w:rPr>
              <w:t>Новосельское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сельское поселение Старорусского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zh-CN"/>
              </w:rPr>
              <w:t>Новосельского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11.12.2012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128, земельный участок расположен в зоне </w:t>
            </w:r>
            <w:r>
              <w:rPr>
                <w:rFonts w:ascii="Times New Roman" w:hAnsi="Times New Roman" w:eastAsia="Times New Roman" w:cs="Mangal"/>
                <w:kern w:val="2"/>
                <w:sz w:val="22"/>
                <w:szCs w:val="22"/>
                <w:lang w:eastAsia="en-US" w:bidi="ar-SA"/>
              </w:rPr>
              <w:t>«Зона застройки индивидуальными жилыми домами» (буквенное обозначение Ж1)</w:t>
            </w:r>
          </w:p>
          <w:tbl>
            <w:tblPr>
              <w:tblStyle w:val="4"/>
              <w:tblW w:w="11338" w:type="dxa"/>
              <w:tblInd w:w="-90" w:type="dxa"/>
              <w:tblLayout w:type="fixed"/>
              <w:tblCellMar>
                <w:top w:w="0" w:type="dxa"/>
                <w:left w:w="113" w:type="dxa"/>
                <w:bottom w:w="0" w:type="dxa"/>
                <w:right w:w="108" w:type="dxa"/>
              </w:tblCellMar>
            </w:tblPr>
            <w:tblGrid>
              <w:gridCol w:w="682"/>
              <w:gridCol w:w="1785"/>
              <w:gridCol w:w="930"/>
              <w:gridCol w:w="965"/>
              <w:gridCol w:w="1262"/>
              <w:gridCol w:w="1282"/>
              <w:gridCol w:w="1046"/>
              <w:gridCol w:w="1140"/>
              <w:gridCol w:w="1407"/>
              <w:gridCol w:w="839"/>
            </w:tblGrid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90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Код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6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Площадь земельных участков, кв.м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Минималь-ные отступы от границ земельных участков в целях опреде-ления мест допустимого размещения зданий, строе-ний, сооруже-ний, за преде-лами которых запрещено строительство зданий, строений, сооружений,м</w:t>
                  </w:r>
                </w:p>
              </w:tc>
              <w:tc>
                <w:tcPr>
                  <w:tcW w:w="180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Минималь-ный отступ от красной линии в целях определения мест допус-тимого разме-щения зданий, строений, соо-ружений, за пределами которых зап-рещено строи-тельство зда-ний, строений, сооружений, м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Предель-ное коли-чество этажей</w:t>
                  </w:r>
                </w:p>
              </w:tc>
              <w:tc>
                <w:tcPr>
                  <w:tcW w:w="158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Предельная (максималь-ная) высота объектов капитально-го строи-тельства, м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Максимальный процент застройки в границах земельного участка,%</w:t>
                  </w:r>
                </w:p>
              </w:tc>
              <w:tc>
                <w:tcPr>
                  <w:tcW w:w="113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  <w:t>Макси-мальная высота ограж-дения, м</w:t>
                  </w: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90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255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Минима-льные</w:t>
                  </w:r>
                </w:p>
              </w:tc>
              <w:tc>
                <w:tcPr>
                  <w:tcW w:w="1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Максима-льные</w:t>
                  </w:r>
                </w:p>
              </w:tc>
              <w:tc>
                <w:tcPr>
                  <w:tcW w:w="177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80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44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58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8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138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3</w:t>
                  </w:r>
                </w:p>
              </w:tc>
              <w:tc>
                <w:tcPr>
                  <w:tcW w:w="1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4</w:t>
                  </w:r>
                </w:p>
              </w:tc>
              <w:tc>
                <w:tcPr>
                  <w:tcW w:w="1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5</w:t>
                  </w:r>
                </w:p>
              </w:tc>
              <w:tc>
                <w:tcPr>
                  <w:tcW w:w="1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6</w:t>
                  </w:r>
                </w:p>
              </w:tc>
              <w:tc>
                <w:tcPr>
                  <w:tcW w:w="14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7</w:t>
                  </w:r>
                </w:p>
              </w:tc>
              <w:tc>
                <w:tcPr>
                  <w:tcW w:w="15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8</w:t>
                  </w:r>
                </w:p>
              </w:tc>
              <w:tc>
                <w:tcPr>
                  <w:tcW w:w="19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9</w:t>
                  </w:r>
                </w:p>
              </w:tc>
              <w:tc>
                <w:tcPr>
                  <w:tcW w:w="11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14655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11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709"/>
                    </w:tabs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13.2</w:t>
                  </w:r>
                </w:p>
              </w:tc>
              <w:tc>
                <w:tcPr>
                  <w:tcW w:w="25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709"/>
                    </w:tabs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Ведение садоводства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150</w:t>
                  </w:r>
                </w:p>
              </w:tc>
              <w:tc>
                <w:tcPr>
                  <w:tcW w:w="13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1000</w:t>
                  </w:r>
                </w:p>
              </w:tc>
              <w:tc>
                <w:tcPr>
                  <w:tcW w:w="17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3</w:t>
                  </w:r>
                </w:p>
              </w:tc>
              <w:tc>
                <w:tcPr>
                  <w:tcW w:w="18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5</w:t>
                  </w:r>
                </w:p>
              </w:tc>
              <w:tc>
                <w:tcPr>
                  <w:tcW w:w="14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2</w:t>
                  </w:r>
                </w:p>
              </w:tc>
              <w:tc>
                <w:tcPr>
                  <w:tcW w:w="15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не подлежит установлению</w:t>
                  </w:r>
                </w:p>
              </w:tc>
              <w:tc>
                <w:tcPr>
                  <w:tcW w:w="19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70</w:t>
                  </w:r>
                </w:p>
              </w:tc>
              <w:tc>
                <w:tcPr>
                  <w:tcW w:w="11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hint="default" w:ascii="Times New Roman" w:hAnsi="Times New Roman" w:cs="Times New Roman"/>
                      <w:sz w:val="16"/>
                      <w:szCs w:val="16"/>
                      <w:lang w:eastAsia="ru-RU" w:bidi="ar-SA"/>
                    </w:rPr>
                    <w:t>не подлежит установлению</w:t>
                  </w:r>
                </w:p>
              </w:tc>
            </w:tr>
          </w:tbl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права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1149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 - публичный сервитут для размещения объекта электросетевого хозяйства ВЛ-0,4 кВ № 2 н.п. Новосельский, реестровый номер границы: 53:17-6.1391, зоне с особыми условиями использования территории - охранная зона объекта  электросетевого хозяйства ВЛ-0,4 кВ № 2 н.п. Новосельский, реестровый номер границы: 53:17-6.658.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технологические условия подключения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1.Информация о точке (точках) присоединения (адрес или описание местоположения точки или номер колодца или камеры):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водопроводная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лини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100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чугун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(диаметр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материал труб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у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азан условно)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по ул. Алексеева. Необходимость установки водопроводного колодца в точке подключения определить на стадии инженерных изысканий.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2.Информация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отсутствует.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3.Срок действия настоящих технических условий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года.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4.Срок, в течение которого правообладатель земельного участка может обратиться в ООО Старорусское «ЖКХ» в целях заключения договора о подключении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5.Срок подключения объекта капитального строительства к сетям инженерно-технического обеспечения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- 18 месяцев с даты заключения Договора о подключении (технологическом присоединении).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Техническая возможность подключения к централизованной системе водоотведения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24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30.01.2024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7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26.01.2024 № 4-рср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Новосельского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Cs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bCs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Определена по результатам отчета об оценке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стоимости объекта недвижимости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№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24043 от 15.03.2024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9000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руб.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девять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 xml:space="preserve"> тысяч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рублей  0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копе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ек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>).</w:t>
            </w:r>
          </w:p>
          <w:p>
            <w:pPr>
              <w:spacing w:after="0" w:line="240" w:lineRule="atLeast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270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двести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 xml:space="preserve"> семьдесят рублей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>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1" w:firstLineChars="150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1800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руб. 00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>одна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  <w:t xml:space="preserve"> тысяча восемьсот рублей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eastAsia="zh-CN" w:bidi="hi-IN"/>
              </w:rPr>
              <w:t xml:space="preserve"> 00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3.1.Дата и время начала подачи заявок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22 июня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с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10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час. 00 мин.</w:t>
      </w:r>
      <w:r>
        <w:rPr>
          <w:rFonts w:hint="default" w:ascii="Times New Roman" w:hAnsi="Times New Roman" w:cs="Times New Roman"/>
          <w:sz w:val="22"/>
          <w:szCs w:val="22"/>
        </w:rPr>
        <w:t xml:space="preserve"> Подача заявок осуществляется в электронной форме круглосуточно.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Место подачи (приема) заявок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color w:val="auto"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/>
          <w:color w:val="auto"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16 июля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00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19 июля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3.4.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Дата </w:t>
      </w:r>
      <w:r>
        <w:rPr>
          <w:rFonts w:hint="default" w:ascii="Times New Roman" w:hAnsi="Times New Roman" w:cs="Times New Roman"/>
          <w:sz w:val="22"/>
          <w:szCs w:val="22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22 июля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в 10.00</w:t>
      </w:r>
      <w:r>
        <w:rPr>
          <w:rFonts w:hint="default" w:ascii="Times New Roman" w:hAnsi="Times New Roman" w:cs="Times New Roman"/>
          <w:sz w:val="22"/>
          <w:szCs w:val="22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3.5.Место 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проведения </w:t>
      </w:r>
      <w:r>
        <w:rPr>
          <w:rFonts w:hint="default" w:ascii="Times New Roman" w:hAnsi="Times New Roman" w:cs="Times New Roman"/>
          <w:sz w:val="22"/>
          <w:szCs w:val="22"/>
        </w:rPr>
        <w:t>открытого аукциона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в электронной форме: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электронная торговая площадка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>«РТС-тендер»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(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.</w:t>
      </w:r>
      <w:r>
        <w:rPr>
          <w:rFonts w:hint="default" w:ascii="Times New Roman" w:hAnsi="Times New Roman" w:cs="Times New Roman"/>
          <w:b/>
          <w:sz w:val="22"/>
          <w:szCs w:val="22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hint="default" w:ascii="Times New Roman" w:hAnsi="Times New Roman" w:cs="Times New Roman"/>
          <w:sz w:val="22"/>
          <w:szCs w:val="22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Необходимо заполнить электронную форму заявки, приведенную в Приложении № 1 </w:t>
      </w:r>
      <w:r>
        <w:rPr>
          <w:rFonts w:hint="default" w:ascii="Times New Roman" w:hAnsi="Times New Roman" w:cs="Times New Roman"/>
          <w:sz w:val="22"/>
          <w:szCs w:val="22"/>
        </w:rPr>
        <w:t>к настоящему информационному сообщению</w:t>
      </w:r>
      <w:r>
        <w:rPr>
          <w:rFonts w:hint="default" w:ascii="Times New Roman" w:hAnsi="Times New Roman" w:cs="Times New Roman"/>
          <w:bCs/>
          <w:sz w:val="22"/>
          <w:szCs w:val="22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hint="default" w:ascii="Times New Roman" w:hAnsi="Times New Roman" w:cs="Times New Roman"/>
          <w:color w:val="030000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            4.3.</w:t>
      </w:r>
      <w:r>
        <w:rPr>
          <w:rFonts w:hint="default" w:ascii="Times New Roman" w:hAnsi="Times New Roman" w:cs="Times New Roman"/>
          <w:color w:val="030000"/>
          <w:sz w:val="22"/>
          <w:szCs w:val="22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5.1.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16 июля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0</w:t>
      </w:r>
      <w:r>
        <w:rPr>
          <w:rFonts w:hint="default" w:ascii="Times New Roman" w:hAnsi="Times New Roman" w:cs="Times New Roman"/>
          <w:b/>
          <w:sz w:val="22"/>
          <w:szCs w:val="22"/>
        </w:rPr>
        <w:t>0 мин.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5.2.</w:t>
      </w:r>
      <w:r>
        <w:rPr>
          <w:rFonts w:hint="default" w:ascii="Times New Roman" w:hAnsi="Times New Roman" w:cs="Times New Roman"/>
          <w:bCs/>
          <w:sz w:val="22"/>
          <w:szCs w:val="22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5.3.</w:t>
      </w:r>
      <w:r>
        <w:rPr>
          <w:rFonts w:hint="default" w:ascii="Times New Roman" w:hAnsi="Times New Roman" w:cs="Times New Roman"/>
          <w:sz w:val="22"/>
          <w:szCs w:val="22"/>
        </w:rPr>
        <w:t>Оператор электронной площадки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hint="default" w:ascii="Times New Roman" w:hAnsi="Times New Roman" w:cs="Times New Roman"/>
          <w:sz w:val="22"/>
          <w:szCs w:val="22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Назначение платежа – </w:t>
      </w:r>
      <w:r>
        <w:rPr>
          <w:rFonts w:hint="default" w:ascii="Times New Roman" w:hAnsi="Times New Roman" w:eastAsia="sans-serif" w:cs="Times New Roman"/>
          <w:color w:val="202020"/>
          <w:sz w:val="22"/>
          <w:szCs w:val="22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hint="default" w:ascii="Times New Roman" w:hAnsi="Times New Roman" w:cs="Times New Roman"/>
          <w:sz w:val="22"/>
          <w:szCs w:val="22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Образец платежного поручения приведен на электронной площадке по адресу: 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Банковские реквизиты счета для перечисления задатка: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Счёт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30101810445250000360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БИК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044525360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ИНН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7710357167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КПП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val="en-US" w:eastAsia="zh-CN" w:bidi="ar"/>
        </w:rPr>
        <w:t>773001001</w:t>
      </w:r>
      <w:r>
        <w:rPr>
          <w:rFonts w:hint="default" w:ascii="Times New Roman" w:hAnsi="Times New Roman" w:eastAsia="sans-serif" w:cs="Times New Roman"/>
          <w:b/>
          <w:bCs/>
          <w:color w:val="202020"/>
          <w:sz w:val="22"/>
          <w:szCs w:val="22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6.Перечень представляемых претендентами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на участие в аукционе в электронной форме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6.1.</w:t>
      </w:r>
      <w:r>
        <w:rPr>
          <w:rFonts w:hint="default" w:ascii="Times New Roman" w:hAnsi="Times New Roman" w:cs="Times New Roman"/>
          <w:bCs/>
          <w:sz w:val="22"/>
          <w:szCs w:val="22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hint="default" w:ascii="Times New Roman" w:hAnsi="Times New Roman" w:cs="Times New Roman"/>
          <w:sz w:val="22"/>
          <w:szCs w:val="22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6.2.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Заявка </w:t>
      </w:r>
      <w:r>
        <w:rPr>
          <w:rFonts w:hint="default" w:ascii="Times New Roman" w:hAnsi="Times New Roman" w:cs="Times New Roman"/>
          <w:sz w:val="22"/>
          <w:szCs w:val="22"/>
        </w:rPr>
        <w:t>(образец которой приведен в Приложении № 1)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Cs/>
          <w:sz w:val="22"/>
          <w:szCs w:val="22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cs="Times New Roman"/>
          <w:b/>
          <w:sz w:val="22"/>
          <w:szCs w:val="22"/>
          <w:lang w:val="ru-RU"/>
        </w:rPr>
        <w:t>22 июля 2024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в 10.00 час.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sz w:val="22"/>
          <w:szCs w:val="22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 копию всех листов документа, удостоверяющего личность</w:t>
      </w:r>
      <w:r>
        <w:rPr>
          <w:rFonts w:hint="default" w:ascii="Times New Roman" w:hAnsi="Times New Roman" w:eastAsia="Calibri" w:cs="Times New Roman"/>
          <w:sz w:val="22"/>
          <w:szCs w:val="22"/>
          <w:lang w:val="ru-RU"/>
        </w:rPr>
        <w:t xml:space="preserve"> (20 листов)</w:t>
      </w:r>
      <w:r>
        <w:rPr>
          <w:rFonts w:hint="default" w:ascii="Times New Roman" w:hAnsi="Times New Roman" w:eastAsia="Calibri" w:cs="Times New Roman"/>
          <w:sz w:val="22"/>
          <w:szCs w:val="22"/>
        </w:rPr>
        <w:t>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bCs/>
          <w:sz w:val="22"/>
          <w:szCs w:val="22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6.3.</w:t>
      </w:r>
      <w:r>
        <w:rPr>
          <w:rFonts w:hint="default" w:ascii="Times New Roman" w:hAnsi="Times New Roman" w:cs="Times New Roman"/>
          <w:sz w:val="22"/>
          <w:szCs w:val="22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"consultantplus://offline/ref=1018AF8E902C8A8369C11EDDC3A943C2AAEAED217A7EF984E6EEF39448E5D826804E731581A443F6h3BBF"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порядке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6.4.</w:t>
      </w:r>
      <w:r>
        <w:rPr>
          <w:rFonts w:hint="default" w:ascii="Times New Roman" w:hAnsi="Times New Roman" w:cs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6.5.</w:t>
      </w:r>
      <w:r>
        <w:rPr>
          <w:rFonts w:hint="default" w:ascii="Times New Roman" w:hAnsi="Times New Roman" w:cs="Times New Roman"/>
          <w:bCs/>
          <w:sz w:val="22"/>
          <w:szCs w:val="22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hint="default" w:ascii="Times New Roman" w:hAnsi="Times New Roman" w:eastAsia="Lucida Sans Unicode" w:cs="Times New Roman"/>
          <w:b/>
          <w:kern w:val="1"/>
          <w:sz w:val="22"/>
          <w:szCs w:val="22"/>
          <w:shd w:val="clear" w:color="auto" w:fill="FFFF00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7.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hint="default" w:ascii="Times New Roman" w:hAnsi="Times New Roman" w:cs="Times New Roman"/>
          <w:sz w:val="22"/>
          <w:szCs w:val="22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Lucida Sans Unicode" w:cs="Times New Roman"/>
          <w:b/>
          <w:kern w:val="1"/>
          <w:sz w:val="22"/>
          <w:szCs w:val="22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"http://www.torgi.gov.ru/"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www.torgi.gov.ru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5" w:type="default"/>
      <w:pgSz w:w="16838" w:h="11906" w:orient="landscape"/>
      <w:pgMar w:top="1418" w:right="1134" w:bottom="567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6A33F05"/>
    <w:rsid w:val="070255EB"/>
    <w:rsid w:val="0FC96EC2"/>
    <w:rsid w:val="119A3A9C"/>
    <w:rsid w:val="11E16300"/>
    <w:rsid w:val="16EA018D"/>
    <w:rsid w:val="1701281C"/>
    <w:rsid w:val="1AFF51D6"/>
    <w:rsid w:val="25D6235B"/>
    <w:rsid w:val="25E47CB2"/>
    <w:rsid w:val="281B6AD6"/>
    <w:rsid w:val="2FC13EB0"/>
    <w:rsid w:val="3B4E3CA7"/>
    <w:rsid w:val="3C3D23AF"/>
    <w:rsid w:val="45AB4212"/>
    <w:rsid w:val="486F53BE"/>
    <w:rsid w:val="4AC87380"/>
    <w:rsid w:val="4B0C1603"/>
    <w:rsid w:val="4B912D92"/>
    <w:rsid w:val="4BC57522"/>
    <w:rsid w:val="55F41CF4"/>
    <w:rsid w:val="56F55A2C"/>
    <w:rsid w:val="576E4E94"/>
    <w:rsid w:val="57AB5876"/>
    <w:rsid w:val="57FA24F9"/>
    <w:rsid w:val="5D010A99"/>
    <w:rsid w:val="5D1B45BC"/>
    <w:rsid w:val="5D5913E1"/>
    <w:rsid w:val="616E16CD"/>
    <w:rsid w:val="639E1468"/>
    <w:rsid w:val="655A139A"/>
    <w:rsid w:val="6B0B4D81"/>
    <w:rsid w:val="6DF27597"/>
    <w:rsid w:val="6EDB4A3C"/>
    <w:rsid w:val="747264D7"/>
    <w:rsid w:val="7BEF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7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2023-09-15T05:50:00Z</cp:lastPrinted>
  <dcterms:modified xsi:type="dcterms:W3CDTF">2024-06-20T14:20:52Z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