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F502F">
        <w:rPr>
          <w:rFonts w:ascii="Times New Roman" w:hAnsi="Times New Roman" w:cs="Times New Roman"/>
          <w:bCs/>
        </w:rPr>
        <w:t>ИЗВЕЩЕНИЕ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>о проведении аукциона в электронной форме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 xml:space="preserve"> на право заключения</w:t>
      </w:r>
      <w:r w:rsidRPr="003F502F">
        <w:rPr>
          <w:rFonts w:ascii="Times New Roman" w:hAnsi="Times New Roman" w:cs="Times New Roman"/>
          <w:bCs/>
        </w:rPr>
        <w:t xml:space="preserve"> договоров купли-продажи</w:t>
      </w:r>
      <w:r w:rsidRPr="003F502F">
        <w:rPr>
          <w:rFonts w:ascii="Times New Roman" w:hAnsi="Times New Roman" w:cs="Times New Roman"/>
        </w:rPr>
        <w:t xml:space="preserve"> земельных участков</w:t>
      </w:r>
    </w:p>
    <w:p w:rsidR="00295308" w:rsidRPr="003F502F" w:rsidRDefault="002953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5308" w:rsidRPr="003F502F" w:rsidRDefault="009C5719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>Общие положения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1.1.Организатор аукциона: Администрация Старорусского муниципального района Новгородской области. </w:t>
      </w:r>
      <w:r w:rsidRPr="003F502F">
        <w:rPr>
          <w:rFonts w:ascii="Times New Roman" w:hAnsi="Times New Roman" w:cs="Times New Roman"/>
          <w:sz w:val="20"/>
          <w:szCs w:val="20"/>
        </w:rPr>
        <w:t xml:space="preserve">Место нахождения организатора аукциона: </w:t>
      </w:r>
      <w:r w:rsidRPr="003F502F">
        <w:rPr>
          <w:rFonts w:ascii="Times New Roman" w:hAnsi="Times New Roman" w:cs="Times New Roman"/>
          <w:bCs/>
          <w:sz w:val="20"/>
          <w:szCs w:val="20"/>
        </w:rPr>
        <w:t>Российская Федерация, 175200, Новгородская область, г. Старая Ру</w:t>
      </w:r>
      <w:r w:rsidR="004E243E" w:rsidRPr="003F502F">
        <w:rPr>
          <w:rFonts w:ascii="Times New Roman" w:hAnsi="Times New Roman" w:cs="Times New Roman"/>
          <w:bCs/>
          <w:sz w:val="20"/>
          <w:szCs w:val="20"/>
        </w:rPr>
        <w:t>сса, наб. Советская, д. 1, каб.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14, т/ф 8 (81652) 5-26-70, </w:t>
      </w:r>
      <w:r w:rsidRPr="003F502F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Pr="003F502F">
        <w:rPr>
          <w:rFonts w:ascii="Times New Roman" w:hAnsi="Times New Roman" w:cs="Times New Roman"/>
          <w:bCs/>
          <w:sz w:val="20"/>
          <w:szCs w:val="20"/>
        </w:rPr>
        <w:t>-</w:t>
      </w:r>
      <w:r w:rsidRPr="003F502F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Pr="003F502F">
        <w:rPr>
          <w:rFonts w:ascii="Times New Roman" w:hAnsi="Times New Roman" w:cs="Times New Roman"/>
          <w:bCs/>
          <w:sz w:val="20"/>
          <w:szCs w:val="20"/>
          <w:lang w:val="en-US"/>
        </w:rPr>
        <w:t>komstr</w:t>
      </w:r>
      <w:proofErr w:type="spellEnd"/>
      <w:r w:rsidRPr="003F502F">
        <w:rPr>
          <w:rFonts w:ascii="Times New Roman" w:hAnsi="Times New Roman" w:cs="Times New Roman"/>
          <w:bCs/>
          <w:sz w:val="20"/>
          <w:szCs w:val="20"/>
        </w:rPr>
        <w:t>@</w:t>
      </w:r>
      <w:r w:rsidRPr="003F502F">
        <w:rPr>
          <w:rFonts w:ascii="Times New Roman" w:hAnsi="Times New Roman" w:cs="Times New Roman"/>
          <w:bCs/>
          <w:sz w:val="20"/>
          <w:szCs w:val="20"/>
          <w:lang w:val="en-US"/>
        </w:rPr>
        <w:t>admrussa</w:t>
      </w:r>
      <w:r w:rsidRPr="003F502F">
        <w:rPr>
          <w:rFonts w:ascii="Times New Roman" w:hAnsi="Times New Roman" w:cs="Times New Roman"/>
          <w:bCs/>
          <w:sz w:val="20"/>
          <w:szCs w:val="20"/>
        </w:rPr>
        <w:t>.</w:t>
      </w:r>
      <w:r w:rsidRPr="003F502F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r w:rsidRPr="003F502F">
        <w:rPr>
          <w:rFonts w:ascii="Times New Roman" w:hAnsi="Times New Roman" w:cs="Times New Roman"/>
          <w:sz w:val="20"/>
          <w:szCs w:val="20"/>
        </w:rPr>
        <w:t>.</w:t>
      </w:r>
    </w:p>
    <w:p w:rsidR="00853447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1.2.Основание для проведения аукциона: Постановление администрации Старорусского муниципальног</w:t>
      </w:r>
      <w:bookmarkStart w:id="0" w:name="_GoBack"/>
      <w:bookmarkEnd w:id="0"/>
      <w:r w:rsidRPr="003F502F">
        <w:rPr>
          <w:rFonts w:ascii="Times New Roman" w:eastAsia="Times New Roman" w:hAnsi="Times New Roman" w:cs="Times New Roman"/>
          <w:sz w:val="20"/>
          <w:szCs w:val="20"/>
        </w:rPr>
        <w:t>о района Новгородской области от</w:t>
      </w:r>
      <w:r w:rsidR="00853447" w:rsidRPr="003F502F">
        <w:rPr>
          <w:rFonts w:ascii="Times New Roman" w:eastAsia="Times New Roman" w:hAnsi="Times New Roman" w:cs="Times New Roman"/>
          <w:sz w:val="20"/>
          <w:szCs w:val="20"/>
        </w:rPr>
        <w:t xml:space="preserve"> 20.11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="00853447" w:rsidRPr="003F502F">
        <w:rPr>
          <w:rFonts w:ascii="Times New Roman" w:eastAsia="Times New Roman" w:hAnsi="Times New Roman" w:cs="Times New Roman"/>
          <w:sz w:val="20"/>
          <w:szCs w:val="20"/>
        </w:rPr>
        <w:t xml:space="preserve"> 3230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proofErr w:type="gramStart"/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32BAA" w:rsidRPr="003F502F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853447" w:rsidRPr="003F502F">
        <w:rPr>
          <w:rFonts w:ascii="Times New Roman" w:eastAsia="Times New Roman" w:hAnsi="Times New Roman" w:cs="Times New Roman"/>
          <w:sz w:val="20"/>
          <w:szCs w:val="20"/>
        </w:rPr>
        <w:t>О проведении аукциона», от 20.11.2024 № 3232 «О проведении аукциона», от 29.11.2024 № 3350 «О проведении аукциона», от 08.11.2024 № 3078 «О проведении аукциона»,  от 08.11.2024 № 3077 «О проведении аукциона».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3F502F">
        <w:rPr>
          <w:rFonts w:ascii="Times New Roman" w:hAnsi="Times New Roman" w:cs="Times New Roman"/>
          <w:sz w:val="20"/>
          <w:szCs w:val="20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295308" w:rsidRPr="003F502F" w:rsidRDefault="009C57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1.4.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Аукцион 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Место </w:t>
      </w: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проведения аукциона в электронной форме: 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– универсальная торговая платформа </w:t>
      </w:r>
      <w:r w:rsidRPr="003F502F">
        <w:rPr>
          <w:rFonts w:ascii="Times New Roman" w:hAnsi="Times New Roman" w:cs="Times New Roman"/>
          <w:sz w:val="20"/>
          <w:szCs w:val="20"/>
        </w:rPr>
        <w:t>ООО «РТС-тендер»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, размещенная на сайте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1.5.</w:t>
      </w:r>
      <w:r w:rsidRPr="003F502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295308" w:rsidRPr="003F502F" w:rsidRDefault="009C5719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295308" w:rsidRPr="003F502F" w:rsidRDefault="009C5719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купли-продажи земельных участков:</w:t>
      </w:r>
    </w:p>
    <w:tbl>
      <w:tblPr>
        <w:tblStyle w:val="af0"/>
        <w:tblW w:w="14595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95"/>
      </w:tblGrid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95" w:type="dxa"/>
          </w:tcPr>
          <w:p w:rsidR="00295308" w:rsidRPr="003F502F" w:rsidRDefault="0029530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3D7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3D777E" w:rsidP="003D777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Российская Федерация, Новгородская область, муниципальный район Старорусский, городское поселение город Старая Русса, город Старая Русса, улица Былинная, земельный участок 25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3D777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1044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95" w:type="dxa"/>
          </w:tcPr>
          <w:p w:rsidR="00295308" w:rsidRPr="003F502F" w:rsidRDefault="003D777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  <w:t>53:24:0040113:440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A63554" w:rsidRPr="003F502F" w:rsidRDefault="00A63554" w:rsidP="00A6355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A63554" w:rsidRPr="003F502F" w:rsidRDefault="00A63554" w:rsidP="00A63554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A63554" w:rsidRPr="003F502F" w:rsidTr="003D31D8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A63554" w:rsidRPr="003F502F" w:rsidRDefault="00A63554" w:rsidP="00A635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A63554" w:rsidRPr="003F502F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A63554" w:rsidRPr="003F502F" w:rsidRDefault="00A63554" w:rsidP="00A635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63554" w:rsidRPr="003F502F" w:rsidTr="003D31D8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A63554" w:rsidRPr="003F502F" w:rsidRDefault="00A63554" w:rsidP="00A635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A63554" w:rsidRPr="003F502F" w:rsidRDefault="00A63554" w:rsidP="00A635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024049" w:rsidRPr="003F502F" w:rsidRDefault="00024049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049" w:rsidRPr="003F502F" w:rsidRDefault="00024049">
            <w:pPr>
              <w:spacing w:after="0" w:line="240" w:lineRule="auto"/>
              <w:ind w:firstLineChars="150" w:firstLine="30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ind w:firstLineChars="150" w:firstLine="30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50" w:firstLine="10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3F502F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295308" w:rsidRPr="003F502F" w:rsidRDefault="007E5F95">
            <w:pPr>
              <w:widowControl w:val="0"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Земельный участок расположен в зоне санитарной охраны третьего пояса артезианской скважины на</w:t>
            </w:r>
            <w:r w:rsidR="00A13DD5"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участке недр "</w:t>
            </w:r>
            <w:proofErr w:type="spellStart"/>
            <w:r w:rsidR="00A13DD5"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Дубовицкий</w:t>
            </w:r>
            <w:proofErr w:type="spellEnd"/>
            <w:r w:rsidR="00A13DD5"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" в </w:t>
            </w:r>
            <w:proofErr w:type="spellStart"/>
            <w:r w:rsidR="00A13DD5"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д.</w:t>
            </w: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Дубовицы</w:t>
            </w:r>
            <w:proofErr w:type="spellEnd"/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, реестровый номер 53:00-6.436, зоне подтопления территорий, прилегающих к </w:t>
            </w:r>
            <w:proofErr w:type="spellStart"/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р.П</w:t>
            </w:r>
            <w:r w:rsidR="00A13DD5"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орусья</w:t>
            </w:r>
            <w:proofErr w:type="spellEnd"/>
            <w:r w:rsidR="00A13DD5"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A13DD5"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р.Полисть</w:t>
            </w:r>
            <w:proofErr w:type="spellEnd"/>
            <w:r w:rsidR="00A13DD5"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границах г.</w:t>
            </w: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повышение уровня грунтовых вод, реестровый номер 53:24-6.510, территории сильного подтопления в границах зоны подтопления территорий, прилегающих к </w:t>
            </w:r>
            <w:proofErr w:type="spellStart"/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р.Порусья</w:t>
            </w:r>
            <w:proofErr w:type="spellEnd"/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р.Полисть</w:t>
            </w:r>
            <w:proofErr w:type="spellEnd"/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и паводках, реестровый номер 53:00-6.456.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B935EC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ООО Старорусское «ЖКХ» </w:t>
            </w:r>
            <w:r w:rsidR="00B935EC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- техническая возможность подключения к централизованным системам водоснабжения и водоотведения отсутствует,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кадастровом квартале 53:24:0040113 в г.Старая Русса.</w:t>
            </w:r>
          </w:p>
          <w:p w:rsidR="00D357CE" w:rsidRPr="003F502F" w:rsidRDefault="00D357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Технические условия подключения (технологического присоединения) объекта капитального строительства к сети газораспределения № 438 от 08.11</w:t>
            </w:r>
            <w:r w:rsidR="009C5719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.2024 г.</w:t>
            </w:r>
            <w:r w:rsidR="00C57ECD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: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Подключение к сетям теплоснабжения согласно </w:t>
            </w:r>
            <w:proofErr w:type="gramStart"/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на тех</w:t>
            </w:r>
            <w:r w:rsidR="00761AEC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нологические присоединения от 25.11.2024 № 163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</w:t>
            </w:r>
            <w:r w:rsidR="00761AEC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города Старая Русса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», отсутствует источник теплоснабжения.</w:t>
            </w:r>
          </w:p>
          <w:p w:rsidR="00295308" w:rsidRPr="003F502F" w:rsidRDefault="002953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от </w:t>
            </w:r>
            <w:r w:rsidR="00E17FC2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19.11.2024 № 24148</w:t>
            </w:r>
          </w:p>
        </w:tc>
        <w:tc>
          <w:tcPr>
            <w:tcW w:w="11495" w:type="dxa"/>
          </w:tcPr>
          <w:p w:rsidR="00295308" w:rsidRPr="003F502F" w:rsidRDefault="00193AEB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300000 руб. 00 коп. (триста тысяч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295308" w:rsidRPr="003F502F" w:rsidRDefault="008959A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9000 руб. 00 коп. (девять тысяч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295308" w:rsidRPr="003F502F" w:rsidRDefault="008959A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60000 руб. 00 коп. (шестьдесят тысяч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95" w:type="dxa"/>
          </w:tcPr>
          <w:p w:rsidR="00295308" w:rsidRPr="003F502F" w:rsidRDefault="0029530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27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F946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муниципальный район, городское поселение город Старая Русса, г.Старая Русса, </w:t>
            </w:r>
            <w:proofErr w:type="spellStart"/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ул.Гааза</w:t>
            </w:r>
            <w:proofErr w:type="spellEnd"/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земельный участок 15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F946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1005</w:t>
            </w:r>
          </w:p>
          <w:p w:rsidR="00295308" w:rsidRPr="003F502F" w:rsidRDefault="002953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 кадастровый номер</w:t>
            </w:r>
          </w:p>
        </w:tc>
        <w:tc>
          <w:tcPr>
            <w:tcW w:w="11495" w:type="dxa"/>
          </w:tcPr>
          <w:p w:rsidR="00295308" w:rsidRPr="003F502F" w:rsidRDefault="00F946D7" w:rsidP="00F946D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</w:pPr>
            <w:r w:rsidRPr="003F502F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  <w:t>53:24:0030144:433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3E6E37" w:rsidRPr="003F502F" w:rsidRDefault="003E6E37" w:rsidP="003E6E3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3E6E37" w:rsidRPr="003F502F" w:rsidRDefault="003E6E37" w:rsidP="003E6E37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3E6E37" w:rsidRPr="003F502F" w:rsidTr="003D31D8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3E6E37" w:rsidRPr="003F502F" w:rsidRDefault="003E6E37" w:rsidP="003E6E3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3E6E37" w:rsidRPr="003F502F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3E6E37" w:rsidRPr="003F502F" w:rsidRDefault="003E6E37" w:rsidP="003E6E3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3E6E37" w:rsidRPr="003F502F" w:rsidTr="003D31D8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</w:t>
                  </w: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3E6E37" w:rsidRPr="003F502F" w:rsidRDefault="003E6E37" w:rsidP="003E6E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3E6E37" w:rsidRPr="003F502F" w:rsidRDefault="003E6E37" w:rsidP="003E6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5308" w:rsidRPr="003F502F" w:rsidRDefault="00295308">
            <w:pPr>
              <w:spacing w:after="0" w:line="240" w:lineRule="auto"/>
              <w:ind w:firstLineChars="150" w:firstLine="30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zh-CN" w:bidi="en-US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3F502F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295308" w:rsidRPr="003F502F" w:rsidRDefault="00863ABD">
            <w:pPr>
              <w:widowControl w:val="0"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Ограничение (обременения) прав: Ограничения прав на земельный участок предусмотрены статьей 56 Земельного кодекса Российской Федерации. Земельный участок расположен в зоне санитарной охраны третьего пояса артезианской скважины на участке недр "</w:t>
            </w:r>
            <w:proofErr w:type="spellStart"/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" в д. Дубовицы, реестровый номер 53:00-6.436, зоне затопления территорий, прилегающих к </w:t>
            </w:r>
            <w:proofErr w:type="spellStart"/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однопроцентной обеспеченности, реестровый номер 53:24-6.509.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ООО Старорусское «ЖКХ» Предварительные технические условия на подключение к централизованной системе водоснабжения:</w:t>
            </w:r>
          </w:p>
          <w:p w:rsidR="00295308" w:rsidRPr="003F502F" w:rsidRDefault="009C5719" w:rsidP="00171B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Информация о точке (точках) присоединения (адрес или описание местоположения точки или номер колодца</w:t>
            </w:r>
            <w:r w:rsidR="00CA5F0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или камеры)</w:t>
            </w:r>
            <w:r w:rsidR="00CA5F0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от водовода Д 150 мм, чугун по </w:t>
            </w:r>
            <w:proofErr w:type="spellStart"/>
            <w:r w:rsidR="00CA5F0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ул.Крестецкая</w:t>
            </w:r>
            <w:proofErr w:type="spellEnd"/>
            <w:r w:rsidR="00CA5F0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в г.Старая Русса.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Необходимость установки водопроводного колодца </w:t>
            </w:r>
            <w:r w:rsidR="00CA5F0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с запорной арматурой на врезке уточнить на этапе изысканий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Мотивированный отказ в выдаче технических условий на подключение к централизованной системе водоотведения: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</w:t>
            </w:r>
            <w:r w:rsidR="002E08F0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ведения в кадастровом квартале).</w:t>
            </w:r>
          </w:p>
          <w:p w:rsidR="007B6C9B" w:rsidRPr="003F502F" w:rsidRDefault="009C5719" w:rsidP="007B6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Технические условия 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подключения (технологического присоединения) объекта капитального строительства к сети газораспределения № 393 от 26.09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.2024 г. 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–</w:t>
            </w:r>
            <w:r w:rsidR="007B6C9B" w:rsidRPr="003F502F">
              <w:t xml:space="preserve"> 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9C5719" w:rsidP="007B6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Подключение к сетям т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еплоснабжения согласно </w:t>
            </w:r>
            <w:proofErr w:type="gramStart"/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на тех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нологические присоединения от 19.09.2024 № 136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теплоснабжения города Старая Русса»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, отсутствует источник теплоснабжения.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отчета об оценке рыночной с</w:t>
            </w:r>
            <w:r w:rsidR="00CD43C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тоимости объекта недвижимости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CD43C2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24132 от 30.10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.2024</w:t>
            </w:r>
          </w:p>
        </w:tc>
        <w:tc>
          <w:tcPr>
            <w:tcW w:w="11495" w:type="dxa"/>
          </w:tcPr>
          <w:p w:rsidR="00295308" w:rsidRPr="003F502F" w:rsidRDefault="00CD43C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bidi="en-US"/>
              </w:rPr>
            </w:pPr>
            <w:r w:rsidRPr="003F502F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bidi="en-US"/>
              </w:rPr>
              <w:lastRenderedPageBreak/>
              <w:t>286000 руб. 00 коп. (двести восемьдесят шесть тысяч рублей 00 копеек)</w:t>
            </w:r>
          </w:p>
          <w:p w:rsidR="00295308" w:rsidRPr="003F502F" w:rsidRDefault="00295308">
            <w:pPr>
              <w:spacing w:after="0" w:line="240" w:lineRule="atLeast"/>
              <w:ind w:firstLine="709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295308" w:rsidRPr="003F502F" w:rsidRDefault="00F208B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8580 руб. 00 коп. (восемь тысяч пятьсот восемьдесят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295308" w:rsidRPr="003F502F" w:rsidRDefault="00F208B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57200 руб. 00 коп. (пятьдесят семь тысяч двести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3</w:t>
            </w:r>
          </w:p>
        </w:tc>
        <w:tc>
          <w:tcPr>
            <w:tcW w:w="11495" w:type="dxa"/>
          </w:tcPr>
          <w:p w:rsidR="00295308" w:rsidRPr="003F502F" w:rsidRDefault="0029530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775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7757D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муниципальный район, Ивановское сельское поселение, деревня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Скрипково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, улица Полевая, земельный участок 5б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7757D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1037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295308" w:rsidRPr="003F502F" w:rsidRDefault="007757D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53:17:0221201:407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7757DD" w:rsidRPr="003F502F" w:rsidRDefault="007757DD">
            <w:pPr>
              <w:spacing w:after="0" w:line="240" w:lineRule="auto"/>
              <w:ind w:firstLineChars="150" w:firstLine="30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3F502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Для индивидуального жилищного строительства</w:t>
            </w:r>
          </w:p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землепользования и застройки</w:t>
            </w:r>
            <w:r w:rsidR="00416782"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Ивановского сельского поселения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утверждёнными </w:t>
            </w:r>
            <w:r w:rsidRPr="003F502F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 xml:space="preserve">решением </w:t>
            </w:r>
            <w:r w:rsidR="00416782" w:rsidRPr="003F502F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 xml:space="preserve">Думы Старорусского муниципального района </w:t>
            </w:r>
            <w:r w:rsidR="00CC0F8E" w:rsidRPr="003F502F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от 06.04.2023 № 41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</w:t>
            </w:r>
            <w:r w:rsidR="00CC0F8E" w:rsidRPr="003F5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W w:w="10976" w:type="dxa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5"/>
              <w:gridCol w:w="1134"/>
              <w:gridCol w:w="567"/>
              <w:gridCol w:w="708"/>
              <w:gridCol w:w="1134"/>
              <w:gridCol w:w="993"/>
              <w:gridCol w:w="1418"/>
              <w:gridCol w:w="1558"/>
              <w:gridCol w:w="1560"/>
              <w:gridCol w:w="1419"/>
            </w:tblGrid>
            <w:tr w:rsidR="00CC0F8E" w:rsidRPr="003F502F" w:rsidTr="005E0BDA">
              <w:trPr>
                <w:trHeight w:hRule="exact" w:val="268"/>
              </w:trPr>
              <w:tc>
                <w:tcPr>
                  <w:tcW w:w="48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5E0BDA">
                  <w:pPr>
                    <w:pStyle w:val="TableParagraph"/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5E0BDA">
                  <w:pPr>
                    <w:pStyle w:val="TableParagraph"/>
                    <w:spacing w:line="251" w:lineRule="exact"/>
                    <w:ind w:left="3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Вид</w:t>
                  </w:r>
                  <w:r w:rsidRPr="003F502F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разрешен-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ind w:left="15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Площадь</w:t>
                  </w:r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земельных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51" w:lineRule="exact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Минималь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51" w:lineRule="exact"/>
                    <w:ind w:left="26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Минималь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ind w:left="24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Предель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8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ind w:left="17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Предельная</w:t>
                  </w:r>
                </w:p>
              </w:tc>
              <w:tc>
                <w:tcPr>
                  <w:tcW w:w="1560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ind w:left="15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Максималь</w:t>
                  </w:r>
                  <w:proofErr w:type="spellEnd"/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ind w:left="33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Макси-</w:t>
                  </w:r>
                </w:p>
              </w:tc>
            </w:tr>
            <w:tr w:rsidR="00CC0F8E" w:rsidRPr="003F502F" w:rsidTr="005E0BDA">
              <w:trPr>
                <w:trHeight w:hRule="exact" w:val="249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5E0BDA">
                  <w:pPr>
                    <w:pStyle w:val="TableParagraph"/>
                    <w:spacing w:line="241" w:lineRule="exact"/>
                    <w:ind w:left="2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использова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50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участков</w:t>
                  </w:r>
                  <w:r w:rsidRPr="003F502F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(м2)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3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ные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отступы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3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ный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отступ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1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количе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14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(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максималь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12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ный</w:t>
                  </w:r>
                  <w:proofErr w:type="spellEnd"/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27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мальная</w:t>
                  </w:r>
                  <w:proofErr w:type="spellEnd"/>
                </w:p>
              </w:tc>
            </w:tr>
            <w:tr w:rsidR="00CC0F8E" w:rsidRPr="003F502F" w:rsidTr="005E0BDA">
              <w:trPr>
                <w:trHeight w:hRule="exact" w:val="258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5E0BDA">
                  <w:pPr>
                    <w:pStyle w:val="TableParagraph"/>
                    <w:spacing w:line="247" w:lineRule="exact"/>
                    <w:ind w:left="30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земельных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5E0BDA">
                  <w:pPr>
                    <w:pStyle w:val="TableParagraph"/>
                    <w:spacing w:before="1" w:line="252" w:lineRule="exact"/>
                    <w:ind w:left="111" w:right="113" w:firstLine="14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минимальные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5E0BDA">
                  <w:pPr>
                    <w:pStyle w:val="TableParagraph"/>
                    <w:spacing w:before="1" w:line="252" w:lineRule="exact"/>
                    <w:ind w:left="171" w:right="170" w:firstLine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макси-</w:t>
                  </w:r>
                  <w:r w:rsidRPr="003F502F">
                    <w:rPr>
                      <w:rFonts w:ascii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7" w:lineRule="exact"/>
                    <w:ind w:left="28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границ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7" w:lineRule="exact"/>
                    <w:ind w:left="24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красной</w:t>
                  </w:r>
                  <w:r w:rsidRPr="003F502F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ли-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7" w:lineRule="exac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ство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этажей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7" w:lineRule="exact"/>
                    <w:ind w:left="17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ная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высота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7" w:lineRule="exact"/>
                    <w:ind w:left="17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застройки</w:t>
                  </w:r>
                  <w:r w:rsidRPr="003F502F"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7" w:lineRule="exact"/>
                    <w:ind w:left="34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высота</w:t>
                  </w:r>
                </w:p>
              </w:tc>
            </w:tr>
            <w:tr w:rsidR="00CC0F8E" w:rsidRPr="003F502F" w:rsidTr="005E0BDA">
              <w:trPr>
                <w:trHeight w:hRule="exact" w:val="252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5E0BDA">
                  <w:pPr>
                    <w:pStyle w:val="TableParagraph"/>
                    <w:spacing w:line="241" w:lineRule="exact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участков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объек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24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земельных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25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нии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целях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13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объектов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ка-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30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границах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26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огражде</w:t>
                  </w:r>
                  <w:proofErr w:type="spellEnd"/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5E0BDA">
                  <w:pPr>
                    <w:pStyle w:val="TableParagraph"/>
                    <w:spacing w:line="241" w:lineRule="exact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тов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капитального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24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участков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21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определения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1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питального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21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земельного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nil"/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1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ния</w:t>
                  </w:r>
                  <w:proofErr w:type="spellEnd"/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5E0BDA">
                  <w:pPr>
                    <w:pStyle w:val="TableParagraph"/>
                    <w:spacing w:line="242" w:lineRule="exact"/>
                    <w:ind w:left="33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строительства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целях</w:t>
                  </w:r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опре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</w:t>
                  </w:r>
                  <w:r w:rsidRPr="003F502F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допусти-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2" w:lineRule="exact"/>
                    <w:ind w:left="23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строитель-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2" w:lineRule="exact"/>
                    <w:ind w:left="38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участка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деления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мест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2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мого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разме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 w:val="restart"/>
                  <w:tcBorders>
                    <w:top w:val="nil"/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1" w:lineRule="exact"/>
                    <w:ind w:left="40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ства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допустимого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1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щения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зданий,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2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размещения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строений,</w:t>
                  </w:r>
                  <w:r w:rsidRPr="003F502F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со-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зданий,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стро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20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оружений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,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4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17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ений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соору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1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пределами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ко-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4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3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жений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,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9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торых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запре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2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пределами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23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щено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строи-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8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которых</w:t>
                  </w:r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8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тельство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зда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34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прещено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строений,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2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9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строительс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сооружений(м)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21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зданий,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2" w:lineRule="exact"/>
                    <w:ind w:left="29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строений,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53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3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сооруже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47"/>
              </w:trPr>
              <w:tc>
                <w:tcPr>
                  <w:tcW w:w="485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BC33B2">
                  <w:pPr>
                    <w:pStyle w:val="TableParagraph"/>
                    <w:spacing w:line="241" w:lineRule="exact"/>
                    <w:ind w:left="4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ний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0F8E" w:rsidRPr="003F502F" w:rsidTr="005E0BDA">
              <w:trPr>
                <w:trHeight w:hRule="exact" w:val="264"/>
              </w:trPr>
              <w:tc>
                <w:tcPr>
                  <w:tcW w:w="4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ind w:lef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1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CC0F8E" w:rsidRPr="003F502F" w:rsidTr="00CC0F8E">
              <w:trPr>
                <w:trHeight w:hRule="exact" w:val="262"/>
              </w:trPr>
              <w:tc>
                <w:tcPr>
                  <w:tcW w:w="10976" w:type="dxa"/>
                  <w:gridSpan w:val="10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5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Основные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виды</w:t>
                  </w: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разрешенного</w:t>
                  </w:r>
                  <w:r w:rsidRPr="003F502F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использования</w:t>
                  </w:r>
                </w:p>
              </w:tc>
            </w:tr>
            <w:tr w:rsidR="00CC0F8E" w:rsidRPr="003F502F" w:rsidTr="005E0BDA">
              <w:trPr>
                <w:trHeight w:hRule="exact" w:val="2949"/>
              </w:trPr>
              <w:tc>
                <w:tcPr>
                  <w:tcW w:w="4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A45FA2" w:rsidP="00A45FA2">
                  <w:pPr>
                    <w:pStyle w:val="TableParagraph"/>
                    <w:spacing w:line="246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</w:t>
                  </w:r>
                  <w:r w:rsidR="00CC0F8E"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ind w:left="202" w:right="20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индивидуаль</w:t>
                  </w:r>
                  <w:proofErr w:type="spellEnd"/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</w:t>
                  </w:r>
                  <w:r w:rsidRPr="003F502F">
                    <w:rPr>
                      <w:rFonts w:ascii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</w:t>
                  </w:r>
                  <w:proofErr w:type="spellEnd"/>
                  <w:proofErr w:type="gramEnd"/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жилищного</w:t>
                  </w:r>
                  <w:r w:rsidRPr="003F502F">
                    <w:rPr>
                      <w:rFonts w:ascii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строительства</w:t>
                  </w: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6" w:lineRule="exact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A45FA2" w:rsidP="00A45FA2">
                  <w:pPr>
                    <w:pStyle w:val="TableParagraph"/>
                    <w:spacing w:line="246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CC0F8E"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6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6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6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6" w:lineRule="exact"/>
                    <w:ind w:lef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ind w:left="222" w:right="220" w:hanging="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а)</w:t>
                  </w:r>
                  <w:r w:rsidRPr="003F502F">
                    <w:rPr>
                      <w:rFonts w:ascii="Times New Roman" w:hAnsi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  <w:r w:rsidRPr="003F502F"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 xml:space="preserve">% при </w:t>
                  </w:r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размере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зе</w:t>
                  </w:r>
                  <w:proofErr w:type="spellEnd"/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-</w:t>
                  </w:r>
                  <w:r w:rsidRPr="003F502F">
                    <w:rPr>
                      <w:rFonts w:ascii="Times New Roman" w:hAnsi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мельного</w:t>
                  </w:r>
                  <w:proofErr w:type="spellEnd"/>
                  <w:proofErr w:type="gramEnd"/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участка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 xml:space="preserve"> 800</w:t>
                  </w:r>
                  <w:r w:rsidRPr="003F502F">
                    <w:rPr>
                      <w:rFonts w:ascii="Times New Roman" w:hAnsi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м2 и</w:t>
                  </w:r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менее</w:t>
                  </w:r>
                  <w:r w:rsidRPr="003F502F">
                    <w:rPr>
                      <w:rFonts w:ascii="Times New Roman" w:hAnsi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б)</w:t>
                  </w:r>
                  <w:r w:rsidRPr="003F502F">
                    <w:rPr>
                      <w:rFonts w:ascii="Times New Roman" w:hAnsi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Pr="003F502F"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 xml:space="preserve">% при </w:t>
                  </w:r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размере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зе</w:t>
                  </w:r>
                  <w:proofErr w:type="spellEnd"/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-</w:t>
                  </w:r>
                  <w:r w:rsidRPr="003F502F">
                    <w:rPr>
                      <w:rFonts w:ascii="Times New Roman" w:hAnsi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мельного</w:t>
                  </w:r>
                  <w:proofErr w:type="spellEnd"/>
                  <w:r w:rsidRPr="003F502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участка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более</w:t>
                  </w:r>
                  <w:r w:rsidRPr="003F502F">
                    <w:rPr>
                      <w:rFonts w:ascii="Times New Roman" w:hAnsi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 w:rsidRPr="003F502F">
                    <w:rPr>
                      <w:rFonts w:ascii="Times New Roman" w:hAnsi="Times New Roman"/>
                      <w:sz w:val="20"/>
                      <w:szCs w:val="20"/>
                    </w:rPr>
                    <w:t>800 м2</w:t>
                  </w:r>
                </w:p>
              </w:tc>
              <w:tc>
                <w:tcPr>
                  <w:tcW w:w="14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C0F8E" w:rsidRPr="003F502F" w:rsidRDefault="00CC0F8E" w:rsidP="00CC0F8E">
                  <w:pPr>
                    <w:pStyle w:val="TableParagraph"/>
                    <w:spacing w:line="246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F502F">
                    <w:rPr>
                      <w:rFonts w:ascii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295308" w:rsidRPr="003F502F" w:rsidRDefault="00295308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3F502F" w:rsidRDefault="009C5719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295308" w:rsidRPr="003F502F" w:rsidRDefault="00C46D1D" w:rsidP="00C46D1D"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Ограничение (обременения) прав: Ограничения прав на земельный участок предусмотрены статьей 56 Земельного кодекса Российской Федерации. Земельный участок расположен в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водоохранной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зоне реки Порусья - Старорусского района Новгородской области, реестровый номер 53:17-6.154, зоне санитарной охраны третьего пояса артезианской скважины на участке недр "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Дубови</w:t>
            </w:r>
            <w:r w:rsidR="000A0E82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цкий</w:t>
            </w:r>
            <w:proofErr w:type="spellEnd"/>
            <w:r w:rsidR="000A0E82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, реестровый номер 53:00-6.436.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295308" w:rsidRPr="003F502F" w:rsidRDefault="009C5719" w:rsidP="000A0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ООО Старорусское «ЖКХ» Предварительные технические условия на подключение к централизованной системе водоснабжения:</w:t>
            </w:r>
            <w:r w:rsidR="000A0E8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Информация о точке (точках) присоединения (адрес или описание местоположения точки или номер колодца</w:t>
            </w:r>
            <w:r w:rsidR="000A0E8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или камеры)</w:t>
            </w:r>
            <w:r w:rsidR="000A0E8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от водовода Д 300 мм, чугун по </w:t>
            </w:r>
            <w:proofErr w:type="spellStart"/>
            <w:r w:rsidR="000A0E8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="000A0E8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0A0E8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д.Скрипково</w:t>
            </w:r>
            <w:proofErr w:type="spellEnd"/>
            <w:r w:rsidR="000A0E8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Необходимость установки водопроводного колодца </w:t>
            </w:r>
            <w:r w:rsidR="000A0E8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 запорной арматурой на врезке уточнить на этапе изысканий.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Мотивированный отказ в выдаче технических условий на подключение к централизованной системе водоотведения: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</w:t>
            </w:r>
            <w:r w:rsidR="000A0E8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кадастровом квартале).</w:t>
            </w:r>
          </w:p>
          <w:p w:rsidR="00721ED2" w:rsidRPr="003F502F" w:rsidRDefault="009C5719" w:rsidP="00721E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Технические условия</w:t>
            </w:r>
            <w:r w:rsidR="00721ED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подключения (технологического присоединения) объекта капитального строительства к сети газораспределения № 392 от 26.09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.2024 г. </w:t>
            </w:r>
            <w:r w:rsidR="00721ED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-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9C5719" w:rsidP="00721E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Подключение к сетям теплоснабжения согласно </w:t>
            </w:r>
            <w:proofErr w:type="gramStart"/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на тех</w:t>
            </w:r>
            <w:r w:rsidR="0095514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нологические присоединения от 19.09.2024 № 136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</w:t>
            </w:r>
            <w:r w:rsidR="0095514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Схемой теплоснабжения Ивановского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сельского поселения», отсутствует источник теплоснабжения.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отчета об оценке рыночной </w:t>
            </w:r>
            <w:r w:rsidR="00CC7747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стоимости объекта недвижимости </w:t>
            </w:r>
            <w:r w:rsidR="00CA2655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24133 от 30.10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.2024</w:t>
            </w:r>
          </w:p>
        </w:tc>
        <w:tc>
          <w:tcPr>
            <w:tcW w:w="11495" w:type="dxa"/>
          </w:tcPr>
          <w:p w:rsidR="00295308" w:rsidRPr="003F502F" w:rsidRDefault="00CC7747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200000 руб. 00 коп. (двести тысяч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295308" w:rsidRPr="003F502F" w:rsidRDefault="00CC774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6000 руб. 00 коп. (шесть тысяч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295308" w:rsidRPr="003F502F" w:rsidRDefault="00CC774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40000 руб. 00 коп. (сорок тысяч рублей 00 копеек)</w:t>
            </w:r>
          </w:p>
        </w:tc>
      </w:tr>
      <w:tr w:rsidR="00866AC5" w:rsidRPr="003F502F">
        <w:trPr>
          <w:trHeight w:val="365"/>
        </w:trPr>
        <w:tc>
          <w:tcPr>
            <w:tcW w:w="3100" w:type="dxa"/>
          </w:tcPr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4</w:t>
            </w:r>
          </w:p>
        </w:tc>
        <w:tc>
          <w:tcPr>
            <w:tcW w:w="11495" w:type="dxa"/>
          </w:tcPr>
          <w:p w:rsidR="00866AC5" w:rsidRPr="003F502F" w:rsidRDefault="00866AC5" w:rsidP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66AC5" w:rsidRPr="003F502F">
        <w:trPr>
          <w:trHeight w:val="365"/>
        </w:trPr>
        <w:tc>
          <w:tcPr>
            <w:tcW w:w="3100" w:type="dxa"/>
          </w:tcPr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866AC5" w:rsidRPr="003F502F" w:rsidRDefault="00866AC5" w:rsidP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область, Старорусский муниципальный район, городское поселение город Старая Русса, город Старая Русса, ул. Екатерининская, земельный участок 8</w:t>
            </w:r>
          </w:p>
        </w:tc>
      </w:tr>
      <w:tr w:rsidR="00866AC5" w:rsidRPr="003F502F">
        <w:trPr>
          <w:trHeight w:val="365"/>
        </w:trPr>
        <w:tc>
          <w:tcPr>
            <w:tcW w:w="3100" w:type="dxa"/>
          </w:tcPr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866AC5" w:rsidRPr="003F502F" w:rsidRDefault="00866AC5" w:rsidP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1201</w:t>
            </w:r>
          </w:p>
        </w:tc>
      </w:tr>
      <w:tr w:rsidR="00866AC5" w:rsidRPr="003F502F">
        <w:trPr>
          <w:trHeight w:val="365"/>
        </w:trPr>
        <w:tc>
          <w:tcPr>
            <w:tcW w:w="3100" w:type="dxa"/>
          </w:tcPr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866AC5" w:rsidRPr="003F502F" w:rsidRDefault="00866AC5" w:rsidP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53:24:0030144:333</w:t>
            </w:r>
          </w:p>
        </w:tc>
      </w:tr>
      <w:tr w:rsidR="00866AC5" w:rsidRPr="003F502F">
        <w:trPr>
          <w:trHeight w:val="365"/>
        </w:trPr>
        <w:tc>
          <w:tcPr>
            <w:tcW w:w="3100" w:type="dxa"/>
          </w:tcPr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4972EF" w:rsidRPr="003F502F" w:rsidRDefault="004972EF" w:rsidP="004972E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4972EF" w:rsidRPr="003F502F" w:rsidRDefault="004972EF" w:rsidP="004972EF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4972EF" w:rsidRPr="003F502F" w:rsidTr="003D31D8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4972EF" w:rsidRPr="003F502F" w:rsidRDefault="004972EF" w:rsidP="004972E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4972EF" w:rsidRPr="003F502F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4972EF" w:rsidRPr="003F502F" w:rsidRDefault="004972EF" w:rsidP="004972E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4972EF" w:rsidRPr="003F502F" w:rsidTr="003D31D8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Для индивидуального жилищного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350 (для ранее учтенных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земельных участков)</w:t>
                  </w:r>
                </w:p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1500*</w:t>
                  </w:r>
                </w:p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4972EF" w:rsidRPr="003F502F" w:rsidRDefault="004972EF" w:rsidP="00497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4972EF" w:rsidRPr="003F502F" w:rsidRDefault="004972EF" w:rsidP="004972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972EF" w:rsidRPr="003F502F" w:rsidRDefault="004972EF" w:rsidP="004972E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4972EF" w:rsidRPr="003F502F" w:rsidRDefault="004972EF" w:rsidP="00497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866AC5" w:rsidRPr="003F502F" w:rsidRDefault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AD3BE6" w:rsidRPr="003F502F">
        <w:trPr>
          <w:trHeight w:val="365"/>
        </w:trPr>
        <w:tc>
          <w:tcPr>
            <w:tcW w:w="3100" w:type="dxa"/>
          </w:tcPr>
          <w:p w:rsidR="00AD3BE6" w:rsidRPr="003F502F" w:rsidRDefault="00AD3BE6" w:rsidP="00AD3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AD3BE6" w:rsidRPr="003F502F" w:rsidRDefault="00AD3BE6" w:rsidP="00AD3B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AD3BE6" w:rsidRPr="003F502F">
        <w:trPr>
          <w:trHeight w:val="365"/>
        </w:trPr>
        <w:tc>
          <w:tcPr>
            <w:tcW w:w="3100" w:type="dxa"/>
          </w:tcPr>
          <w:p w:rsidR="00AD3BE6" w:rsidRPr="003F502F" w:rsidRDefault="00AD3BE6" w:rsidP="00AD3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AD3BE6" w:rsidRPr="003F502F" w:rsidRDefault="00AD3BE6" w:rsidP="00AD3BE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866AC5" w:rsidRPr="003F502F">
        <w:trPr>
          <w:trHeight w:val="365"/>
        </w:trPr>
        <w:tc>
          <w:tcPr>
            <w:tcW w:w="3100" w:type="dxa"/>
          </w:tcPr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866AC5" w:rsidRPr="003F502F" w:rsidRDefault="001661A6" w:rsidP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Ограничение (обременения) прав: Ограничения прав на земельный участок предусмотрены статьей 56 Земельного кодекса Росс</w:t>
            </w:r>
            <w:r w:rsidR="00E632A7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ийской Федерации. Земельный уча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сток расположен в зоне санитарной охраны третьего пояса артезианской скважины на участке недр "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реестровый номер границы: 53:00-6.436, зоне подтопления территорий, прилегающих к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и паводках одно-процентной обеспеченности, реестровый номер границы: 53:24-6.510, Территория сильного подтопления в границах зоны подтопления территорий, прилегающих к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реестровый номер границы: 53:00-6.456, в зоне с особыми условиями использования территории - санитарный разрыв, реестровый номер границы: 53:24-6.212.</w:t>
            </w:r>
          </w:p>
        </w:tc>
      </w:tr>
      <w:tr w:rsidR="00866AC5" w:rsidRPr="003F502F">
        <w:trPr>
          <w:trHeight w:val="365"/>
        </w:trPr>
        <w:tc>
          <w:tcPr>
            <w:tcW w:w="3100" w:type="dxa"/>
          </w:tcPr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9C5B52" w:rsidRPr="003F502F" w:rsidRDefault="009C5B52" w:rsidP="009C5B5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ООО Старорусское «ЖКХ» - техническая возможность подключения к централизованным системам водоснабжения и водоотведения отсутствует,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кадастровом квартале 53:24:0030144 в г.Старая Русса.</w:t>
            </w:r>
          </w:p>
          <w:p w:rsidR="009C5B52" w:rsidRPr="003F502F" w:rsidRDefault="009C5B52" w:rsidP="009C5B5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Технические условия подключения (технологического присоединения) объекта капитального строительства к сети газораспределения № 406 от 07.10.2024 г. – максимальный расход газа: 7 м3/час. Сроки подключения (технологического 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866AC5" w:rsidRPr="003F502F" w:rsidRDefault="009C5B52" w:rsidP="009C5B5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Подключение к сетям теплоснабжения согласно </w:t>
            </w:r>
            <w:proofErr w:type="gram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условиям</w:t>
            </w:r>
            <w:proofErr w:type="gram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на тех</w:t>
            </w:r>
            <w:r w:rsidR="00791BD3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нологические присоединения от 07.10.2024 № 145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 w:rsidR="00866AC5" w:rsidRPr="003F502F">
        <w:trPr>
          <w:trHeight w:val="365"/>
        </w:trPr>
        <w:tc>
          <w:tcPr>
            <w:tcW w:w="3100" w:type="dxa"/>
          </w:tcPr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</w:t>
            </w:r>
            <w:r w:rsidR="003F04FA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2024-1170.2 от 28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.10.2024</w:t>
            </w:r>
          </w:p>
        </w:tc>
        <w:tc>
          <w:tcPr>
            <w:tcW w:w="11495" w:type="dxa"/>
          </w:tcPr>
          <w:p w:rsidR="00866AC5" w:rsidRPr="003F502F" w:rsidRDefault="003F04FA" w:rsidP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265000 руб. 00 коп. (двести шестьдесят пять тысяч рублей 00 копеек)</w:t>
            </w:r>
          </w:p>
        </w:tc>
      </w:tr>
      <w:tr w:rsidR="00866AC5" w:rsidRPr="003F502F">
        <w:trPr>
          <w:trHeight w:val="365"/>
        </w:trPr>
        <w:tc>
          <w:tcPr>
            <w:tcW w:w="3100" w:type="dxa"/>
          </w:tcPr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866AC5" w:rsidRPr="003F502F" w:rsidRDefault="003F04FA" w:rsidP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7950 руб. 00 коп. (семь тысяч девятьсот пятьдесят рублей 00 копеек)</w:t>
            </w:r>
          </w:p>
        </w:tc>
      </w:tr>
      <w:tr w:rsidR="00866AC5" w:rsidRPr="003F502F">
        <w:trPr>
          <w:trHeight w:val="365"/>
        </w:trPr>
        <w:tc>
          <w:tcPr>
            <w:tcW w:w="3100" w:type="dxa"/>
          </w:tcPr>
          <w:p w:rsidR="00866AC5" w:rsidRPr="003F502F" w:rsidRDefault="00866AC5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866AC5" w:rsidRPr="003F502F" w:rsidRDefault="003F04FA" w:rsidP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53000 руб. 00 коп. (пятьдесят три тысячи рублей 00 копеек)</w:t>
            </w:r>
          </w:p>
        </w:tc>
      </w:tr>
      <w:tr w:rsidR="00C40906" w:rsidRPr="003F502F">
        <w:trPr>
          <w:trHeight w:val="365"/>
        </w:trPr>
        <w:tc>
          <w:tcPr>
            <w:tcW w:w="3100" w:type="dxa"/>
          </w:tcPr>
          <w:p w:rsidR="00C40906" w:rsidRPr="003F502F" w:rsidRDefault="00C40906" w:rsidP="00C40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5</w:t>
            </w:r>
          </w:p>
        </w:tc>
        <w:tc>
          <w:tcPr>
            <w:tcW w:w="11495" w:type="dxa"/>
          </w:tcPr>
          <w:p w:rsidR="00C40906" w:rsidRPr="003F502F" w:rsidRDefault="00C40906" w:rsidP="00C4090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40906" w:rsidRPr="003F502F">
        <w:trPr>
          <w:trHeight w:val="365"/>
        </w:trPr>
        <w:tc>
          <w:tcPr>
            <w:tcW w:w="3100" w:type="dxa"/>
          </w:tcPr>
          <w:p w:rsidR="00C40906" w:rsidRPr="003F502F" w:rsidRDefault="00C40906" w:rsidP="00C40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C40906" w:rsidRPr="003F502F" w:rsidRDefault="006C72B0" w:rsidP="00C4090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муниципальный район, городское поселение город Старая Русса, город Старая Русса, ул.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Варницкая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, земельный участок 7</w:t>
            </w:r>
          </w:p>
        </w:tc>
      </w:tr>
      <w:tr w:rsidR="00C40906" w:rsidRPr="003F502F">
        <w:trPr>
          <w:trHeight w:val="365"/>
        </w:trPr>
        <w:tc>
          <w:tcPr>
            <w:tcW w:w="3100" w:type="dxa"/>
          </w:tcPr>
          <w:p w:rsidR="00C40906" w:rsidRPr="003F502F" w:rsidRDefault="00C40906" w:rsidP="00C40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C40906" w:rsidRPr="003F502F" w:rsidRDefault="006C72B0" w:rsidP="00C4090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1287</w:t>
            </w:r>
          </w:p>
        </w:tc>
      </w:tr>
      <w:tr w:rsidR="00C40906" w:rsidRPr="003F502F">
        <w:trPr>
          <w:trHeight w:val="365"/>
        </w:trPr>
        <w:tc>
          <w:tcPr>
            <w:tcW w:w="3100" w:type="dxa"/>
          </w:tcPr>
          <w:p w:rsidR="00C40906" w:rsidRPr="003F502F" w:rsidRDefault="00C40906" w:rsidP="00C40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95" w:type="dxa"/>
          </w:tcPr>
          <w:p w:rsidR="00C40906" w:rsidRPr="003F502F" w:rsidRDefault="006C72B0" w:rsidP="00C4090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53:24:0030144:389</w:t>
            </w:r>
          </w:p>
        </w:tc>
      </w:tr>
      <w:tr w:rsidR="001D7644" w:rsidRPr="003F502F">
        <w:trPr>
          <w:trHeight w:val="365"/>
        </w:trPr>
        <w:tc>
          <w:tcPr>
            <w:tcW w:w="3100" w:type="dxa"/>
          </w:tcPr>
          <w:p w:rsidR="001319A4" w:rsidRPr="003F502F" w:rsidRDefault="001319A4" w:rsidP="0013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1319A4" w:rsidRPr="003F502F" w:rsidRDefault="001319A4" w:rsidP="0013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319A4" w:rsidRPr="003F502F" w:rsidRDefault="001319A4" w:rsidP="0013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D7644" w:rsidRPr="003F502F" w:rsidRDefault="001319A4" w:rsidP="0013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094AEB" w:rsidRPr="003F502F" w:rsidRDefault="00094AEB" w:rsidP="00094AE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094AEB" w:rsidRPr="003F502F" w:rsidRDefault="00094AEB" w:rsidP="00094AEB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p w:rsidR="00094AEB" w:rsidRPr="003F502F" w:rsidRDefault="00094AEB" w:rsidP="00094AEB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1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"/>
              <w:gridCol w:w="1842"/>
              <w:gridCol w:w="993"/>
              <w:gridCol w:w="992"/>
              <w:gridCol w:w="1843"/>
              <w:gridCol w:w="1559"/>
              <w:gridCol w:w="992"/>
              <w:gridCol w:w="851"/>
              <w:gridCol w:w="708"/>
              <w:gridCol w:w="851"/>
            </w:tblGrid>
            <w:tr w:rsidR="00094AEB" w:rsidRPr="003F502F" w:rsidTr="00FF7F05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righ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Код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Площадь земельных участков, кв.м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      </w: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lastRenderedPageBreak/>
                    <w:t>строительство зданий, строений, сооружений, м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за пределами </w:t>
                  </w: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lastRenderedPageBreak/>
                    <w:t>которых запрещено строительство зданий, строений, сооружений, м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lastRenderedPageBreak/>
                    <w:t>Предельное количество этажей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Предельная (максимальная) высота объектов капитального строительств</w:t>
                  </w: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lastRenderedPageBreak/>
                    <w:t>а, м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lastRenderedPageBreak/>
                    <w:t xml:space="preserve">Максимальный процент застройки в границах земельного </w:t>
                  </w:r>
                  <w:proofErr w:type="gramStart"/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lastRenderedPageBreak/>
                    <w:t>участка,%</w:t>
                  </w:r>
                  <w:proofErr w:type="gram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lastRenderedPageBreak/>
                    <w:t>Максимальная высота ограждения, м</w:t>
                  </w:r>
                </w:p>
              </w:tc>
            </w:tr>
            <w:tr w:rsidR="00094AEB" w:rsidRPr="003F502F" w:rsidTr="00FF7F05"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EB" w:rsidRPr="003F502F" w:rsidRDefault="00094AEB" w:rsidP="00094AEB">
                  <w:pPr>
                    <w:jc w:val="righ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Минимальные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Макси-</w:t>
                  </w:r>
                  <w:proofErr w:type="spellStart"/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EB" w:rsidRPr="003F502F" w:rsidRDefault="00094AEB" w:rsidP="00094AEB">
                  <w:pPr>
                    <w:jc w:val="righ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EB" w:rsidRPr="003F502F" w:rsidRDefault="00094AEB" w:rsidP="00094AEB">
                  <w:pPr>
                    <w:jc w:val="righ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EB" w:rsidRPr="003F502F" w:rsidRDefault="00094AEB" w:rsidP="00094AEB">
                  <w:pPr>
                    <w:jc w:val="righ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EB" w:rsidRPr="003F502F" w:rsidRDefault="00094AEB" w:rsidP="00094AEB">
                  <w:pPr>
                    <w:jc w:val="righ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EB" w:rsidRPr="003F502F" w:rsidRDefault="00094AEB" w:rsidP="00094AEB">
                  <w:pPr>
                    <w:jc w:val="righ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AEB" w:rsidRPr="003F502F" w:rsidRDefault="00094AEB" w:rsidP="00094AEB">
                  <w:pPr>
                    <w:jc w:val="righ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94AEB" w:rsidRPr="003F502F" w:rsidTr="00FF7F05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</w:tr>
            <w:tr w:rsidR="00094AEB" w:rsidRPr="003F502F" w:rsidTr="00FF7F05">
              <w:tc>
                <w:tcPr>
                  <w:tcW w:w="103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right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94AEB" w:rsidRPr="003F502F" w:rsidTr="00FF7F05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righ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2.1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350 (для ранее учтенных земельных участков)</w:t>
                  </w:r>
                </w:p>
                <w:p w:rsidR="00094AEB" w:rsidRPr="003F502F" w:rsidRDefault="00094AEB" w:rsidP="00094AEB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1500*</w:t>
                  </w:r>
                </w:p>
                <w:p w:rsidR="00094AEB" w:rsidRPr="003F502F" w:rsidRDefault="00094AEB" w:rsidP="00094AEB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2000**</w:t>
                  </w:r>
                </w:p>
                <w:p w:rsidR="00094AEB" w:rsidRPr="003F502F" w:rsidRDefault="00094AEB" w:rsidP="00094AEB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2600***</w:t>
                  </w:r>
                </w:p>
                <w:p w:rsidR="00094AEB" w:rsidRPr="003F502F" w:rsidRDefault="00094AEB" w:rsidP="00094AEB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AEB" w:rsidRPr="003F502F" w:rsidRDefault="00094AEB" w:rsidP="00094AE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3F502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1,8</w:t>
                  </w:r>
                </w:p>
              </w:tc>
            </w:tr>
          </w:tbl>
          <w:p w:rsidR="001D7644" w:rsidRPr="003F502F" w:rsidRDefault="001D7644" w:rsidP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F63B6" w:rsidRPr="003F502F">
        <w:trPr>
          <w:trHeight w:val="365"/>
        </w:trPr>
        <w:tc>
          <w:tcPr>
            <w:tcW w:w="3100" w:type="dxa"/>
          </w:tcPr>
          <w:p w:rsidR="00CF63B6" w:rsidRPr="003F502F" w:rsidRDefault="00CF63B6" w:rsidP="00CF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CF63B6" w:rsidRPr="003F502F" w:rsidRDefault="00CF63B6" w:rsidP="00CF6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CF63B6" w:rsidRPr="003F502F">
        <w:trPr>
          <w:trHeight w:val="365"/>
        </w:trPr>
        <w:tc>
          <w:tcPr>
            <w:tcW w:w="3100" w:type="dxa"/>
          </w:tcPr>
          <w:p w:rsidR="00CF63B6" w:rsidRPr="003F502F" w:rsidRDefault="00CF63B6" w:rsidP="00CF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CF63B6" w:rsidRPr="003F502F" w:rsidRDefault="00CF63B6" w:rsidP="00CF6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1D7644" w:rsidRPr="003F502F">
        <w:trPr>
          <w:trHeight w:val="365"/>
        </w:trPr>
        <w:tc>
          <w:tcPr>
            <w:tcW w:w="3100" w:type="dxa"/>
          </w:tcPr>
          <w:p w:rsidR="001D7644" w:rsidRPr="003F502F" w:rsidRDefault="001319A4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1D7644" w:rsidRPr="003F502F" w:rsidRDefault="0049773B" w:rsidP="00866AC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Ограничение (обременения) прав: Ограничения прав на земельный участок предусмотрены статьей 56 Земельного кодекса Российской Федерации. Земельный участок расположен в зоне санитарной охраны третьего пояса артезианской скважины на участке недр "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реестровый номер границы: 53:00-6.436, зоне подтопления территорий, прилегающих к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</w:t>
            </w:r>
            <w:r w:rsidR="00C104B5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сть</w:t>
            </w:r>
            <w:proofErr w:type="spellEnd"/>
            <w:r w:rsidR="00C104B5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Старая Русса Старорусского муниципального района на территории Новгородской области, затапливаемых при половодьях и паводках одно-процентной обеспеченности, реестровый номер границы: 53:24-6.510, Территория умеренного подтопления в границах зоны подтопления территорий, прилегающих к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реестровый номер границы: 53:00-6.459, в зоне с особыми условиями использования территории - санитарный разрыв, реестровый номер границы: 53:24-6.212.</w:t>
            </w:r>
          </w:p>
        </w:tc>
      </w:tr>
      <w:tr w:rsidR="001D7644" w:rsidRPr="003F502F">
        <w:trPr>
          <w:trHeight w:val="365"/>
        </w:trPr>
        <w:tc>
          <w:tcPr>
            <w:tcW w:w="3100" w:type="dxa"/>
          </w:tcPr>
          <w:p w:rsidR="001D7644" w:rsidRPr="003F502F" w:rsidRDefault="001319A4" w:rsidP="00866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0110E0" w:rsidRPr="003F502F" w:rsidRDefault="000110E0" w:rsidP="000110E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ООО Старорусское «ЖКХ» - техническая возможность подключения к централизованным системам водоснабжения и водоотведения отсутствует,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кадастровом квартале 53:24:0030144 в г.Старая Русса.</w:t>
            </w:r>
          </w:p>
          <w:p w:rsidR="000110E0" w:rsidRPr="003F502F" w:rsidRDefault="000110E0" w:rsidP="000110E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Технические условия подключения (технологического присоединения) объекта капитального строительства к сети 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газораспределения № 410 от 07.10.2024 г. –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1D7644" w:rsidRPr="003F502F" w:rsidRDefault="000110E0" w:rsidP="000110E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Подключение к сетям теплоснабжения согласно </w:t>
            </w:r>
            <w:proofErr w:type="gramStart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условиям</w:t>
            </w:r>
            <w:proofErr w:type="gramEnd"/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на технологические присоединения от 07.10.2024 № 145-рср,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 w:rsidR="001319A4" w:rsidRPr="003F502F">
        <w:trPr>
          <w:trHeight w:val="365"/>
        </w:trPr>
        <w:tc>
          <w:tcPr>
            <w:tcW w:w="3100" w:type="dxa"/>
          </w:tcPr>
          <w:p w:rsidR="001319A4" w:rsidRPr="003F502F" w:rsidRDefault="001319A4" w:rsidP="0013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1319A4" w:rsidRPr="003F502F" w:rsidRDefault="001319A4" w:rsidP="0013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</w:t>
            </w:r>
            <w:r w:rsidR="00702768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2024-1170.1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от 28.10.2024</w:t>
            </w:r>
          </w:p>
        </w:tc>
        <w:tc>
          <w:tcPr>
            <w:tcW w:w="11495" w:type="dxa"/>
          </w:tcPr>
          <w:p w:rsidR="001319A4" w:rsidRPr="003F502F" w:rsidRDefault="00702768" w:rsidP="001319A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280000 руб. 00 коп. (двести восемьдесят тысяч рублей 00 копеек)</w:t>
            </w:r>
          </w:p>
        </w:tc>
      </w:tr>
      <w:tr w:rsidR="001319A4" w:rsidRPr="003F502F">
        <w:trPr>
          <w:trHeight w:val="365"/>
        </w:trPr>
        <w:tc>
          <w:tcPr>
            <w:tcW w:w="3100" w:type="dxa"/>
          </w:tcPr>
          <w:p w:rsidR="001319A4" w:rsidRPr="003F502F" w:rsidRDefault="001319A4" w:rsidP="0013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1319A4" w:rsidRPr="003F502F" w:rsidRDefault="00702768" w:rsidP="001319A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8400 руб. 00 коп. (восемь тысяч четыреста рублей 00 копеек)</w:t>
            </w:r>
          </w:p>
        </w:tc>
      </w:tr>
      <w:tr w:rsidR="001319A4" w:rsidRPr="003F502F">
        <w:trPr>
          <w:trHeight w:val="365"/>
        </w:trPr>
        <w:tc>
          <w:tcPr>
            <w:tcW w:w="3100" w:type="dxa"/>
          </w:tcPr>
          <w:p w:rsidR="001319A4" w:rsidRPr="003F502F" w:rsidRDefault="001319A4" w:rsidP="0013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1319A4" w:rsidRPr="003F502F" w:rsidRDefault="00702768" w:rsidP="001319A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56000 руб. 00 коп. (пятьдесят шесть тысяч рублей 00 копеек)</w:t>
            </w:r>
          </w:p>
        </w:tc>
      </w:tr>
    </w:tbl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3. Условия проведения открытого аукциона в электронной форме: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3.1.Дата и</w:t>
      </w:r>
      <w:r w:rsidR="008B395F" w:rsidRPr="003F502F">
        <w:rPr>
          <w:rFonts w:ascii="Times New Roman" w:hAnsi="Times New Roman" w:cs="Times New Roman"/>
          <w:sz w:val="20"/>
          <w:szCs w:val="20"/>
        </w:rPr>
        <w:t xml:space="preserve"> время начала подачи заявок – 07 дека</w:t>
      </w:r>
      <w:r w:rsidRPr="003F502F">
        <w:rPr>
          <w:rFonts w:ascii="Times New Roman" w:hAnsi="Times New Roman" w:cs="Times New Roman"/>
          <w:sz w:val="20"/>
          <w:szCs w:val="20"/>
        </w:rPr>
        <w:t xml:space="preserve">бря 2024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 w:rsidRPr="003F502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3.2.Дата и вр</w:t>
      </w:r>
      <w:r w:rsidR="008B395F" w:rsidRPr="003F502F">
        <w:rPr>
          <w:rFonts w:ascii="Times New Roman" w:hAnsi="Times New Roman" w:cs="Times New Roman"/>
          <w:sz w:val="20"/>
          <w:szCs w:val="20"/>
        </w:rPr>
        <w:t>емя окончания подачи заявок – 08 января 2025</w:t>
      </w:r>
      <w:r w:rsidRPr="003F502F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3.3.Дата и время рассмотрения заявок на участие в аукционе </w:t>
      </w:r>
      <w:r w:rsidR="008B395F" w:rsidRPr="003F502F">
        <w:rPr>
          <w:rFonts w:ascii="Times New Roman" w:hAnsi="Times New Roman" w:cs="Times New Roman"/>
          <w:sz w:val="20"/>
          <w:szCs w:val="20"/>
        </w:rPr>
        <w:t>(дата определения участников) 10 января 2025</w:t>
      </w:r>
      <w:r w:rsidRPr="003F502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3.4.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Дата </w:t>
      </w:r>
      <w:r w:rsidRPr="003F502F">
        <w:rPr>
          <w:rFonts w:ascii="Times New Roman" w:hAnsi="Times New Roman" w:cs="Times New Roman"/>
          <w:sz w:val="20"/>
          <w:szCs w:val="20"/>
        </w:rPr>
        <w:t xml:space="preserve">Проведение аукциона (дата и время начала приема предложений от участников аукциона) – </w:t>
      </w:r>
      <w:r w:rsidR="008B395F" w:rsidRPr="003F502F">
        <w:rPr>
          <w:rFonts w:ascii="Times New Roman" w:hAnsi="Times New Roman" w:cs="Times New Roman"/>
          <w:bCs/>
          <w:sz w:val="20"/>
          <w:szCs w:val="20"/>
        </w:rPr>
        <w:t>13 января 2025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года в 10.00 </w:t>
      </w:r>
      <w:r w:rsidRPr="003F502F">
        <w:rPr>
          <w:rFonts w:ascii="Times New Roman" w:hAnsi="Times New Roman" w:cs="Times New Roman"/>
          <w:sz w:val="20"/>
          <w:szCs w:val="20"/>
        </w:rPr>
        <w:t>(время МСК).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3.5.Место 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проведения </w:t>
      </w:r>
      <w:r w:rsidRPr="003F502F">
        <w:rPr>
          <w:rFonts w:ascii="Times New Roman" w:hAnsi="Times New Roman" w:cs="Times New Roman"/>
          <w:sz w:val="20"/>
          <w:szCs w:val="20"/>
        </w:rPr>
        <w:t>открытого аукциона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в электронной форме: электронная торговая площадка </w:t>
      </w:r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«РТС-тендер»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(</w:t>
      </w:r>
      <w:hyperlink r:id="rId12" w:history="1">
        <w:proofErr w:type="gramStart"/>
        <w:r w:rsidRPr="003F502F">
          <w:rPr>
            <w:rStyle w:val="a4"/>
            <w:rFonts w:ascii="Times New Roman" w:hAnsi="Times New Roman" w:cs="Times New Roman"/>
            <w:bCs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 .</w:t>
      </w:r>
      <w:proofErr w:type="gramEnd"/>
      <w:r w:rsidRPr="003F502F">
        <w:rPr>
          <w:rFonts w:ascii="Times New Roman" w:hAnsi="Times New Roman" w:cs="Times New Roman"/>
          <w:bCs/>
          <w:sz w:val="20"/>
          <w:szCs w:val="20"/>
        </w:rPr>
        <w:t>)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3F502F">
        <w:rPr>
          <w:sz w:val="20"/>
          <w:szCs w:val="20"/>
        </w:rPr>
        <w:t xml:space="preserve">4.Порядок регистрации на электронной площадке и подачи заявки на участие 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3F502F">
        <w:rPr>
          <w:sz w:val="20"/>
          <w:szCs w:val="20"/>
        </w:rPr>
        <w:t>в аукционе в электронной форме: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3F502F">
        <w:rPr>
          <w:rFonts w:ascii="Times New Roman" w:hAnsi="Times New Roman" w:cs="Times New Roman"/>
          <w:sz w:val="20"/>
          <w:szCs w:val="20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Необходимо заполнить электронную форму заявки, приведенную в Приложении № 1 </w:t>
      </w:r>
      <w:r w:rsidRPr="003F502F">
        <w:rPr>
          <w:rFonts w:ascii="Times New Roman" w:hAnsi="Times New Roman" w:cs="Times New Roman"/>
          <w:sz w:val="20"/>
          <w:szCs w:val="20"/>
        </w:rPr>
        <w:t>к настоящему информационному сообщению</w:t>
      </w:r>
      <w:r w:rsidRPr="003F502F">
        <w:rPr>
          <w:rFonts w:ascii="Times New Roman" w:hAnsi="Times New Roman" w:cs="Times New Roman"/>
          <w:bCs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lastRenderedPageBreak/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r w:rsidRPr="003F502F">
        <w:rPr>
          <w:sz w:val="20"/>
          <w:szCs w:val="20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           4.3.</w:t>
      </w:r>
      <w:r w:rsidRPr="003F502F">
        <w:rPr>
          <w:rFonts w:ascii="Times New Roman" w:hAnsi="Times New Roman" w:cs="Times New Roman"/>
          <w:color w:val="030000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5. Внесение и возврат задатков: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5.1.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Pr="003F502F">
        <w:rPr>
          <w:rFonts w:ascii="Times New Roman" w:hAnsi="Times New Roman" w:cs="Times New Roman"/>
          <w:sz w:val="20"/>
          <w:szCs w:val="20"/>
        </w:rPr>
        <w:t>03 декабря 2024 года в 17 час. 00 мин.</w:t>
      </w:r>
    </w:p>
    <w:p w:rsidR="00295308" w:rsidRPr="003F502F" w:rsidRDefault="009C5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5.2.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5.3.</w:t>
      </w:r>
      <w:r w:rsidRPr="003F502F">
        <w:rPr>
          <w:rFonts w:ascii="Times New Roman" w:hAnsi="Times New Roman" w:cs="Times New Roman"/>
          <w:sz w:val="20"/>
          <w:szCs w:val="20"/>
        </w:rPr>
        <w:t>Оператор электронной площадки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3F502F">
        <w:rPr>
          <w:rFonts w:ascii="Times New Roman" w:hAnsi="Times New Roman" w:cs="Times New Roman"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Назначение платежа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 w:rsidRPr="003F502F">
        <w:rPr>
          <w:rFonts w:ascii="Times New Roman" w:hAnsi="Times New Roman" w:cs="Times New Roman"/>
          <w:sz w:val="20"/>
          <w:szCs w:val="20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Образец платежного поручения приведен на электронной площадке по адресу: </w:t>
      </w:r>
      <w:r w:rsidRPr="003F502F">
        <w:rPr>
          <w:rStyle w:val="a4"/>
          <w:rFonts w:ascii="Times New Roman" w:hAnsi="Times New Roman" w:cs="Times New Roman"/>
          <w:sz w:val="20"/>
          <w:szCs w:val="20"/>
        </w:rPr>
        <w:t>https://www.rts-tender.ru/details/platform-property-sales-details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Банковские реквизиты счета для перечисления задатка: </w:t>
      </w:r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Совкомбанк</w:t>
      </w:r>
      <w:proofErr w:type="spellEnd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6.Перечень представляемых претендентами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аукционе в электронной форме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документов и требования к их оформлению: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3F502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6.2.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Заявка </w:t>
      </w:r>
      <w:r w:rsidRPr="003F502F">
        <w:rPr>
          <w:rFonts w:ascii="Times New Roman" w:hAnsi="Times New Roman" w:cs="Times New Roman"/>
          <w:sz w:val="20"/>
          <w:szCs w:val="20"/>
        </w:rPr>
        <w:t>(образец которой приведен в Приложении № 1)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Предложение о цене подается участником в день проведения аукциона </w:t>
      </w:r>
      <w:r w:rsidR="008C442A" w:rsidRPr="003F502F">
        <w:rPr>
          <w:rFonts w:ascii="Times New Roman" w:hAnsi="Times New Roman" w:cs="Times New Roman"/>
          <w:bCs/>
          <w:sz w:val="20"/>
          <w:szCs w:val="20"/>
        </w:rPr>
        <w:t>13 января 2025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года в 10.00 ч.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Претендент вправе подать только одно предложение о цене, которое не может быть изменено.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С заявкой претенденты представляют следующие документы: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физические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 копию всех листов документа, удостоверяющего личность (20 листов);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юридические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-заверенные копии учредительных документов;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6.3.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3F502F">
        <w:rPr>
          <w:rFonts w:ascii="Times New Roman" w:hAnsi="Times New Roman" w:cs="Times New Roman"/>
          <w:sz w:val="20"/>
          <w:szCs w:val="20"/>
        </w:rPr>
        <w:t xml:space="preserve">, или нотариально заверенная копия такой доверенности. В случае, если доверенность на </w:t>
      </w:r>
      <w:r w:rsidRPr="003F502F">
        <w:rPr>
          <w:rFonts w:ascii="Times New Roman" w:hAnsi="Times New Roman" w:cs="Times New Roman"/>
          <w:sz w:val="20"/>
          <w:szCs w:val="20"/>
        </w:rPr>
        <w:lastRenderedPageBreak/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5308" w:rsidRPr="003F502F" w:rsidRDefault="009C5719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F502F">
        <w:rPr>
          <w:rFonts w:ascii="Times New Roman" w:eastAsia="Calibri" w:hAnsi="Times New Roman"/>
          <w:bCs/>
          <w:sz w:val="20"/>
          <w:szCs w:val="20"/>
        </w:rPr>
        <w:t>6.4.</w:t>
      </w:r>
      <w:r w:rsidRPr="003F502F">
        <w:rPr>
          <w:rFonts w:ascii="Times New Roman" w:hAnsi="Times New Roman"/>
          <w:sz w:val="20"/>
          <w:szCs w:val="20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6.5.</w:t>
      </w:r>
      <w:r w:rsidRPr="003F502F">
        <w:rPr>
          <w:rFonts w:ascii="Times New Roman" w:hAnsi="Times New Roman" w:cs="Times New Roman"/>
          <w:bCs/>
          <w:sz w:val="20"/>
          <w:szCs w:val="20"/>
        </w:rPr>
        <w:t>Одно лицо имеет право подать только одну заявку.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95308" w:rsidRPr="003F502F" w:rsidRDefault="009C5719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shd w:val="clear" w:color="auto" w:fill="FFFF0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7.Претендент не допускается к участию в аукционе по следующим основаниям: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Заявитель не допускается к участию в аукционе в следующих случаях: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2)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 поступление задатка на дату рассмотрения заявок на участие в аукционе и определения участников аукциона;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4)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295308" w:rsidRPr="003F502F" w:rsidRDefault="009C57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3F502F">
        <w:rPr>
          <w:sz w:val="20"/>
          <w:szCs w:val="20"/>
        </w:rPr>
        <w:t>8.Порядок рассмотрения заявок на участие в аукционе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ком аукциона с даты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3F502F">
        <w:rPr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</w:t>
      </w:r>
      <w:r w:rsidRPr="003F502F">
        <w:rPr>
          <w:color w:val="000000"/>
          <w:sz w:val="20"/>
          <w:szCs w:val="20"/>
        </w:rPr>
        <w:lastRenderedPageBreak/>
        <w:t>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о результатах аукциона размещается на официальном сайте администрации в течение одного 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рабочего дня со дня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3F502F"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Lucida Sans Unicode" w:hAnsi="Times New Roman" w:cs="Times New Roman"/>
          <w:bCs/>
          <w:kern w:val="1"/>
          <w:sz w:val="20"/>
          <w:szCs w:val="20"/>
        </w:rPr>
        <w:t>9.Порядок проведения аукциона в электронной форме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3F502F">
        <w:rPr>
          <w:rFonts w:ascii="Times New Roman" w:hAnsi="Times New Roman" w:cs="Times New Roman"/>
          <w:sz w:val="20"/>
          <w:szCs w:val="20"/>
        </w:rPr>
        <w:t>Аукцион  проводится</w:t>
      </w:r>
      <w:proofErr w:type="gramEnd"/>
      <w:r w:rsidRPr="003F502F">
        <w:rPr>
          <w:rFonts w:ascii="Times New Roman" w:hAnsi="Times New Roman" w:cs="Times New Roman"/>
          <w:sz w:val="20"/>
          <w:szCs w:val="20"/>
        </w:rPr>
        <w:t xml:space="preserve">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Со времени начала проведения процедуры аукциона </w:t>
      </w:r>
      <w:proofErr w:type="gramStart"/>
      <w:r w:rsidRPr="003F502F">
        <w:rPr>
          <w:rFonts w:ascii="Times New Roman" w:hAnsi="Times New Roman" w:cs="Times New Roman"/>
          <w:sz w:val="20"/>
          <w:szCs w:val="20"/>
        </w:rPr>
        <w:t>Организатором  торгов</w:t>
      </w:r>
      <w:proofErr w:type="gramEnd"/>
      <w:r w:rsidRPr="003F502F">
        <w:rPr>
          <w:rFonts w:ascii="Times New Roman" w:hAnsi="Times New Roman" w:cs="Times New Roman"/>
          <w:sz w:val="20"/>
          <w:szCs w:val="20"/>
        </w:rPr>
        <w:t xml:space="preserve"> размещается: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 xml:space="preserve">Процедура аукциона считается завершенной с момента подписания Продавцом протокола об итогах аукциона. 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4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F502F">
        <w:rPr>
          <w:rFonts w:ascii="Times New Roman" w:hAnsi="Times New Roman" w:cs="Times New Roman"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 w:rsidRPr="003F502F">
        <w:rPr>
          <w:bCs/>
          <w:sz w:val="20"/>
          <w:szCs w:val="20"/>
        </w:rPr>
        <w:t>11. Порядок отказа от проведения торгов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295308" w:rsidRPr="003F502F" w:rsidRDefault="009C57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295308" w:rsidRPr="003F502F">
      <w:headerReference w:type="default" r:id="rId1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19" w:rsidRDefault="009C5719">
      <w:pPr>
        <w:spacing w:line="240" w:lineRule="auto"/>
      </w:pPr>
      <w:r>
        <w:separator/>
      </w:r>
    </w:p>
  </w:endnote>
  <w:endnote w:type="continuationSeparator" w:id="0">
    <w:p w:rsidR="009C5719" w:rsidRDefault="009C5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19" w:rsidRDefault="009C5719">
      <w:pPr>
        <w:spacing w:after="0"/>
      </w:pPr>
      <w:r>
        <w:separator/>
      </w:r>
    </w:p>
  </w:footnote>
  <w:footnote w:type="continuationSeparator" w:id="0">
    <w:p w:rsidR="009C5719" w:rsidRDefault="009C5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19" w:rsidRDefault="009C57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10E0"/>
    <w:rsid w:val="000146D5"/>
    <w:rsid w:val="000221A8"/>
    <w:rsid w:val="00024049"/>
    <w:rsid w:val="00041734"/>
    <w:rsid w:val="000633A0"/>
    <w:rsid w:val="00094AEB"/>
    <w:rsid w:val="00097175"/>
    <w:rsid w:val="000A0E82"/>
    <w:rsid w:val="000C6A49"/>
    <w:rsid w:val="000E3D2F"/>
    <w:rsid w:val="00100A69"/>
    <w:rsid w:val="00100EF3"/>
    <w:rsid w:val="00110A7B"/>
    <w:rsid w:val="0011139A"/>
    <w:rsid w:val="00125AA7"/>
    <w:rsid w:val="001319A4"/>
    <w:rsid w:val="0014101D"/>
    <w:rsid w:val="00154397"/>
    <w:rsid w:val="00164BF8"/>
    <w:rsid w:val="001661A6"/>
    <w:rsid w:val="00171B7B"/>
    <w:rsid w:val="00183F53"/>
    <w:rsid w:val="00193AEB"/>
    <w:rsid w:val="00197EE6"/>
    <w:rsid w:val="001A2810"/>
    <w:rsid w:val="001A3D9B"/>
    <w:rsid w:val="001B6154"/>
    <w:rsid w:val="001D7644"/>
    <w:rsid w:val="00210749"/>
    <w:rsid w:val="002127C8"/>
    <w:rsid w:val="002244E9"/>
    <w:rsid w:val="002406F7"/>
    <w:rsid w:val="002576D3"/>
    <w:rsid w:val="002634ED"/>
    <w:rsid w:val="002658A8"/>
    <w:rsid w:val="00273376"/>
    <w:rsid w:val="00274568"/>
    <w:rsid w:val="0027532D"/>
    <w:rsid w:val="00295308"/>
    <w:rsid w:val="002B42AC"/>
    <w:rsid w:val="002D7828"/>
    <w:rsid w:val="002E08F0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D777E"/>
    <w:rsid w:val="003E6E37"/>
    <w:rsid w:val="003E7F0F"/>
    <w:rsid w:val="003F04FA"/>
    <w:rsid w:val="003F4737"/>
    <w:rsid w:val="003F502F"/>
    <w:rsid w:val="003F569F"/>
    <w:rsid w:val="003F6C93"/>
    <w:rsid w:val="003F7769"/>
    <w:rsid w:val="00416782"/>
    <w:rsid w:val="00426164"/>
    <w:rsid w:val="004636A9"/>
    <w:rsid w:val="004747FE"/>
    <w:rsid w:val="004808EE"/>
    <w:rsid w:val="00487CDA"/>
    <w:rsid w:val="004972EF"/>
    <w:rsid w:val="0049773B"/>
    <w:rsid w:val="004A4679"/>
    <w:rsid w:val="004A4F24"/>
    <w:rsid w:val="004A576A"/>
    <w:rsid w:val="004C316B"/>
    <w:rsid w:val="004C72F7"/>
    <w:rsid w:val="004D0527"/>
    <w:rsid w:val="004E243E"/>
    <w:rsid w:val="004F17AF"/>
    <w:rsid w:val="004F5142"/>
    <w:rsid w:val="0051310A"/>
    <w:rsid w:val="00532BAA"/>
    <w:rsid w:val="00533CAF"/>
    <w:rsid w:val="00541567"/>
    <w:rsid w:val="00582FF3"/>
    <w:rsid w:val="005A54DC"/>
    <w:rsid w:val="005B5AC9"/>
    <w:rsid w:val="005C0CF7"/>
    <w:rsid w:val="005C5747"/>
    <w:rsid w:val="005C7E61"/>
    <w:rsid w:val="005E0BDA"/>
    <w:rsid w:val="005F06E6"/>
    <w:rsid w:val="005F5447"/>
    <w:rsid w:val="00606151"/>
    <w:rsid w:val="00621365"/>
    <w:rsid w:val="00626537"/>
    <w:rsid w:val="00660D7D"/>
    <w:rsid w:val="006C72B0"/>
    <w:rsid w:val="00702768"/>
    <w:rsid w:val="00717C64"/>
    <w:rsid w:val="00721DA8"/>
    <w:rsid w:val="00721E0C"/>
    <w:rsid w:val="00721ED2"/>
    <w:rsid w:val="00726A68"/>
    <w:rsid w:val="00735375"/>
    <w:rsid w:val="00757C55"/>
    <w:rsid w:val="00761AEC"/>
    <w:rsid w:val="00771246"/>
    <w:rsid w:val="0077553E"/>
    <w:rsid w:val="007757DD"/>
    <w:rsid w:val="00782919"/>
    <w:rsid w:val="00791BD3"/>
    <w:rsid w:val="00792EEC"/>
    <w:rsid w:val="007A277B"/>
    <w:rsid w:val="007A5BBC"/>
    <w:rsid w:val="007B6C9B"/>
    <w:rsid w:val="007D19B0"/>
    <w:rsid w:val="007E53AF"/>
    <w:rsid w:val="007E5F95"/>
    <w:rsid w:val="007E798E"/>
    <w:rsid w:val="007F5EA0"/>
    <w:rsid w:val="0080082C"/>
    <w:rsid w:val="00853447"/>
    <w:rsid w:val="00863ABD"/>
    <w:rsid w:val="00865182"/>
    <w:rsid w:val="00866AC5"/>
    <w:rsid w:val="00885A33"/>
    <w:rsid w:val="008959A2"/>
    <w:rsid w:val="008B395F"/>
    <w:rsid w:val="008C00B2"/>
    <w:rsid w:val="008C442A"/>
    <w:rsid w:val="008D1A99"/>
    <w:rsid w:val="00902461"/>
    <w:rsid w:val="00922C51"/>
    <w:rsid w:val="00925EB9"/>
    <w:rsid w:val="00936E45"/>
    <w:rsid w:val="00945069"/>
    <w:rsid w:val="00955142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C5719"/>
    <w:rsid w:val="009C5B52"/>
    <w:rsid w:val="009D5608"/>
    <w:rsid w:val="009D60C5"/>
    <w:rsid w:val="009D67ED"/>
    <w:rsid w:val="009E3359"/>
    <w:rsid w:val="00A13DD5"/>
    <w:rsid w:val="00A45FA2"/>
    <w:rsid w:val="00A623B9"/>
    <w:rsid w:val="00A63554"/>
    <w:rsid w:val="00A65A05"/>
    <w:rsid w:val="00A771E2"/>
    <w:rsid w:val="00A83BC4"/>
    <w:rsid w:val="00A9664A"/>
    <w:rsid w:val="00AB1239"/>
    <w:rsid w:val="00AC377A"/>
    <w:rsid w:val="00AC6820"/>
    <w:rsid w:val="00AC740C"/>
    <w:rsid w:val="00AD3BE6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35EC"/>
    <w:rsid w:val="00B97DAA"/>
    <w:rsid w:val="00BA07FB"/>
    <w:rsid w:val="00BB642F"/>
    <w:rsid w:val="00BC33B2"/>
    <w:rsid w:val="00BE235D"/>
    <w:rsid w:val="00BF7705"/>
    <w:rsid w:val="00BF7964"/>
    <w:rsid w:val="00C104B5"/>
    <w:rsid w:val="00C22447"/>
    <w:rsid w:val="00C3131B"/>
    <w:rsid w:val="00C40906"/>
    <w:rsid w:val="00C46D1D"/>
    <w:rsid w:val="00C5158C"/>
    <w:rsid w:val="00C55053"/>
    <w:rsid w:val="00C57ECD"/>
    <w:rsid w:val="00C766D5"/>
    <w:rsid w:val="00CA0977"/>
    <w:rsid w:val="00CA2655"/>
    <w:rsid w:val="00CA5F0B"/>
    <w:rsid w:val="00CB6D0F"/>
    <w:rsid w:val="00CC0F8E"/>
    <w:rsid w:val="00CC7747"/>
    <w:rsid w:val="00CD43C2"/>
    <w:rsid w:val="00CE05D4"/>
    <w:rsid w:val="00CE1D23"/>
    <w:rsid w:val="00CF63B6"/>
    <w:rsid w:val="00D230E4"/>
    <w:rsid w:val="00D30EEC"/>
    <w:rsid w:val="00D357CE"/>
    <w:rsid w:val="00D70A77"/>
    <w:rsid w:val="00DA4BCC"/>
    <w:rsid w:val="00DA772E"/>
    <w:rsid w:val="00DD50D9"/>
    <w:rsid w:val="00E17FC2"/>
    <w:rsid w:val="00E41C48"/>
    <w:rsid w:val="00E529C3"/>
    <w:rsid w:val="00E632A7"/>
    <w:rsid w:val="00E636E9"/>
    <w:rsid w:val="00E90D6D"/>
    <w:rsid w:val="00E90FFA"/>
    <w:rsid w:val="00EB246B"/>
    <w:rsid w:val="00EB2BE0"/>
    <w:rsid w:val="00EB4CE0"/>
    <w:rsid w:val="00EC4D7E"/>
    <w:rsid w:val="00ED0253"/>
    <w:rsid w:val="00ED30C8"/>
    <w:rsid w:val="00EE07F6"/>
    <w:rsid w:val="00EE4C24"/>
    <w:rsid w:val="00EE6102"/>
    <w:rsid w:val="00EE6D7B"/>
    <w:rsid w:val="00F06E7C"/>
    <w:rsid w:val="00F1236F"/>
    <w:rsid w:val="00F208B7"/>
    <w:rsid w:val="00F20FFD"/>
    <w:rsid w:val="00F43B7E"/>
    <w:rsid w:val="00F44482"/>
    <w:rsid w:val="00F946D7"/>
    <w:rsid w:val="00FD3FFC"/>
    <w:rsid w:val="00FD5540"/>
    <w:rsid w:val="00FE5BCC"/>
    <w:rsid w:val="00FF1794"/>
    <w:rsid w:val="00FF180B"/>
    <w:rsid w:val="00FF1AC9"/>
    <w:rsid w:val="0111645D"/>
    <w:rsid w:val="05985151"/>
    <w:rsid w:val="06A33F05"/>
    <w:rsid w:val="070255EB"/>
    <w:rsid w:val="0FC96EC2"/>
    <w:rsid w:val="119A3A9C"/>
    <w:rsid w:val="11E16300"/>
    <w:rsid w:val="16EA018D"/>
    <w:rsid w:val="1701281C"/>
    <w:rsid w:val="1A222D73"/>
    <w:rsid w:val="1AFF51D6"/>
    <w:rsid w:val="1D9669DE"/>
    <w:rsid w:val="25D6235B"/>
    <w:rsid w:val="25E47CB2"/>
    <w:rsid w:val="281B6AD6"/>
    <w:rsid w:val="290E116A"/>
    <w:rsid w:val="2B5F61F8"/>
    <w:rsid w:val="2FC13EB0"/>
    <w:rsid w:val="34BB5ED3"/>
    <w:rsid w:val="3ACD37CA"/>
    <w:rsid w:val="3B4E3CA7"/>
    <w:rsid w:val="3C3D23AF"/>
    <w:rsid w:val="45452761"/>
    <w:rsid w:val="45AB4212"/>
    <w:rsid w:val="486F53BE"/>
    <w:rsid w:val="4AC87380"/>
    <w:rsid w:val="4B0C1603"/>
    <w:rsid w:val="4B912D92"/>
    <w:rsid w:val="4BC57522"/>
    <w:rsid w:val="4CAC069F"/>
    <w:rsid w:val="4D02154A"/>
    <w:rsid w:val="4DAE0B5A"/>
    <w:rsid w:val="4E7321F5"/>
    <w:rsid w:val="55F41CF4"/>
    <w:rsid w:val="56F47CF6"/>
    <w:rsid w:val="56F55A2C"/>
    <w:rsid w:val="576E4E94"/>
    <w:rsid w:val="57AB5876"/>
    <w:rsid w:val="57FA24F9"/>
    <w:rsid w:val="5B68282E"/>
    <w:rsid w:val="5D010A99"/>
    <w:rsid w:val="5D1B45BC"/>
    <w:rsid w:val="5D5913E1"/>
    <w:rsid w:val="5FA60E83"/>
    <w:rsid w:val="60EC4295"/>
    <w:rsid w:val="616E16CD"/>
    <w:rsid w:val="61FE74AE"/>
    <w:rsid w:val="639E1468"/>
    <w:rsid w:val="640756C1"/>
    <w:rsid w:val="655A139A"/>
    <w:rsid w:val="658509E3"/>
    <w:rsid w:val="68EC2245"/>
    <w:rsid w:val="6B0B4D81"/>
    <w:rsid w:val="6DF27597"/>
    <w:rsid w:val="6EDB4A3C"/>
    <w:rsid w:val="72912BF2"/>
    <w:rsid w:val="747264D7"/>
    <w:rsid w:val="77F1699E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B684-96B8-4D28-A5D9-69B0C45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Основной шрифт абзаца1"/>
    <w:link w:val="12"/>
    <w:qFormat/>
    <w:rPr>
      <w:rFonts w:cs="Mangal"/>
      <w:kern w:val="2"/>
      <w:sz w:val="24"/>
      <w:szCs w:val="24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suppressAutoHyphens/>
      <w:spacing w:line="100" w:lineRule="atLeast"/>
      <w:textAlignment w:val="baseline"/>
    </w:pPr>
    <w:rPr>
      <w:rFonts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A8EBA-BD62-4950-91ED-1EAD401D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6791</Words>
  <Characters>38709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80</cp:revision>
  <cp:lastPrinted>2024-11-07T09:59:00Z</cp:lastPrinted>
  <dcterms:created xsi:type="dcterms:W3CDTF">2023-03-03T08:01:00Z</dcterms:created>
  <dcterms:modified xsi:type="dcterms:W3CDTF">2024-12-04T12:41:00Z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