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48" w:rsidRDefault="003E78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приёме заявлений о намерении участвовать в аукционе по предоставлению земельных участков</w:t>
      </w:r>
    </w:p>
    <w:p w:rsidR="00C12D48" w:rsidRDefault="003E7830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«Администрация Старорусского муниципального района извещает о приёме заявлений о намерении участвовать в аукционе на </w:t>
      </w:r>
      <w:r>
        <w:rPr>
          <w:rFonts w:ascii="Times New Roman" w:hAnsi="Times New Roman"/>
          <w:sz w:val="28"/>
        </w:rPr>
        <w:t>земельные участки:</w:t>
      </w:r>
    </w:p>
    <w:p w:rsidR="00C12D48" w:rsidRDefault="003E7830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с кадастровым </w:t>
      </w:r>
      <w:r>
        <w:rPr>
          <w:rFonts w:ascii="Times New Roman" w:hAnsi="Times New Roman"/>
          <w:color w:val="auto"/>
          <w:sz w:val="28"/>
        </w:rPr>
        <w:t>номером 53:17:0</w:t>
      </w:r>
      <w:r>
        <w:rPr>
          <w:rFonts w:ascii="Times New Roman" w:hAnsi="Times New Roman"/>
          <w:color w:val="auto"/>
          <w:sz w:val="28"/>
        </w:rPr>
        <w:t>110309</w:t>
      </w:r>
      <w:r>
        <w:rPr>
          <w:rFonts w:ascii="Times New Roman" w:hAnsi="Times New Roman"/>
          <w:color w:val="auto"/>
          <w:sz w:val="28"/>
        </w:rPr>
        <w:t>:</w:t>
      </w:r>
      <w:r>
        <w:rPr>
          <w:rFonts w:ascii="Times New Roman" w:hAnsi="Times New Roman"/>
          <w:color w:val="auto"/>
          <w:sz w:val="28"/>
        </w:rPr>
        <w:t>199</w:t>
      </w:r>
      <w:r>
        <w:rPr>
          <w:rFonts w:ascii="Times New Roman" w:hAnsi="Times New Roman"/>
          <w:color w:val="auto"/>
          <w:sz w:val="28"/>
        </w:rPr>
        <w:t xml:space="preserve">, площадью </w:t>
      </w:r>
      <w:r>
        <w:rPr>
          <w:rFonts w:ascii="Times New Roman" w:hAnsi="Times New Roman"/>
          <w:color w:val="auto"/>
          <w:sz w:val="28"/>
        </w:rPr>
        <w:t>1500</w:t>
      </w:r>
      <w:r>
        <w:rPr>
          <w:rFonts w:ascii="Times New Roman" w:hAnsi="Times New Roman"/>
          <w:color w:val="auto"/>
          <w:sz w:val="28"/>
        </w:rPr>
        <w:t xml:space="preserve"> кв.м., расположенный по адресу: Российская Федерация, Новгородская область, муниципальный район Старорусский, городское поселение город Старая Русса, </w:t>
      </w:r>
      <w:r>
        <w:rPr>
          <w:rFonts w:ascii="Times New Roman" w:hAnsi="Times New Roman"/>
          <w:color w:val="auto"/>
          <w:sz w:val="28"/>
        </w:rPr>
        <w:t>деревня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Дубовицы</w:t>
      </w:r>
      <w:r>
        <w:rPr>
          <w:rFonts w:ascii="Times New Roman" w:hAnsi="Times New Roman"/>
          <w:color w:val="auto"/>
          <w:sz w:val="28"/>
        </w:rPr>
        <w:t xml:space="preserve">, </w:t>
      </w:r>
      <w:r>
        <w:rPr>
          <w:rFonts w:ascii="Times New Roman" w:hAnsi="Times New Roman"/>
          <w:color w:val="auto"/>
          <w:sz w:val="28"/>
        </w:rPr>
        <w:t>улица</w:t>
      </w:r>
      <w:r>
        <w:rPr>
          <w:rFonts w:ascii="Times New Roman" w:hAnsi="Times New Roman"/>
          <w:color w:val="auto"/>
          <w:sz w:val="28"/>
        </w:rPr>
        <w:t xml:space="preserve"> Садовая, земельный участок 1</w:t>
      </w:r>
      <w:r>
        <w:rPr>
          <w:rFonts w:ascii="Times New Roman" w:hAnsi="Times New Roman"/>
          <w:color w:val="auto"/>
          <w:sz w:val="28"/>
        </w:rPr>
        <w:t>, вид разреше</w:t>
      </w:r>
      <w:r>
        <w:rPr>
          <w:rFonts w:ascii="Times New Roman" w:hAnsi="Times New Roman"/>
          <w:color w:val="auto"/>
          <w:sz w:val="28"/>
        </w:rPr>
        <w:t xml:space="preserve">нного использования: для </w:t>
      </w:r>
      <w:r>
        <w:rPr>
          <w:rFonts w:ascii="Times New Roman" w:hAnsi="Times New Roman"/>
          <w:color w:val="auto"/>
          <w:sz w:val="28"/>
        </w:rPr>
        <w:t>индивидуального</w:t>
      </w:r>
      <w:r>
        <w:rPr>
          <w:rFonts w:ascii="Times New Roman" w:hAnsi="Times New Roman"/>
          <w:color w:val="auto"/>
          <w:sz w:val="28"/>
        </w:rPr>
        <w:t xml:space="preserve"> жилищного строительства</w:t>
      </w:r>
      <w:r>
        <w:rPr>
          <w:rFonts w:ascii="Times New Roman" w:hAnsi="Times New Roman"/>
          <w:color w:val="auto"/>
          <w:sz w:val="28"/>
        </w:rPr>
        <w:t>, категория з</w:t>
      </w:r>
      <w:r w:rsidR="009E6650">
        <w:rPr>
          <w:rFonts w:ascii="Times New Roman" w:hAnsi="Times New Roman"/>
          <w:color w:val="auto"/>
          <w:sz w:val="28"/>
        </w:rPr>
        <w:t>емель: земли населенных пунктов.</w:t>
      </w:r>
      <w:bookmarkStart w:id="0" w:name="_GoBack"/>
      <w:bookmarkEnd w:id="0"/>
    </w:p>
    <w:p w:rsidR="00C12D48" w:rsidRDefault="003E7830">
      <w:pPr>
        <w:spacing w:after="0" w:line="280" w:lineRule="atLeast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заинтересованные в предоставлении земельных у</w:t>
      </w:r>
      <w:r>
        <w:rPr>
          <w:rFonts w:ascii="Times New Roman" w:hAnsi="Times New Roman"/>
          <w:sz w:val="28"/>
          <w:szCs w:val="28"/>
        </w:rPr>
        <w:t>частков, могут подавать заявления о намерении участвовать в аукционе по продаже (предоставлению в аренду) данных земельных участков.</w:t>
      </w:r>
    </w:p>
    <w:p w:rsidR="00C12D48" w:rsidRDefault="003E7830">
      <w:pPr>
        <w:spacing w:after="0" w:line="280" w:lineRule="atLeast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Заявления принимаются в течение тридцати дней со дня опубликования данного сообщения (по </w:t>
      </w:r>
      <w:r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.2024 включительно). </w:t>
      </w:r>
    </w:p>
    <w:p w:rsidR="00C12D48" w:rsidRDefault="003E7830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 по адресу: Новгородская область, г. Ст</w:t>
      </w:r>
      <w:r>
        <w:rPr>
          <w:rFonts w:ascii="Times New Roman" w:hAnsi="Times New Roman"/>
          <w:sz w:val="28"/>
          <w:szCs w:val="28"/>
        </w:rPr>
        <w:t>арая Русса, Советская наб., д. 1, либо при личном обращении по адресу: Новгородская область, г. Старая Русса, Советская наб., д. 1, каб. 14, тел. 8(81652)5-26-70, время приема с 8-30-17-30, обеденный перерыв с 13-00-14-00».</w:t>
      </w:r>
    </w:p>
    <w:p w:rsidR="00C12D48" w:rsidRDefault="003E7830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схемами расположения земельны</w:t>
      </w:r>
      <w:r>
        <w:rPr>
          <w:rFonts w:ascii="Times New Roman" w:hAnsi="Times New Roman"/>
          <w:sz w:val="28"/>
          <w:szCs w:val="28"/>
        </w:rPr>
        <w:t>х участков на бумажном носителе, можно ознакомиться в комитете градостроительству, имущественных отношений и земельных ресурсов Администрации муниципального района (каб.14), с 8.30 до 17.30 (перерыв на обед с 13.00 до 14.00) в рабочие дни.</w:t>
      </w:r>
    </w:p>
    <w:p w:rsidR="00C12D48" w:rsidRDefault="003E7830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поступлении </w:t>
      </w:r>
      <w:r>
        <w:rPr>
          <w:rFonts w:ascii="Times New Roman" w:hAnsi="Times New Roman"/>
          <w:sz w:val="28"/>
          <w:szCs w:val="28"/>
        </w:rPr>
        <w:t>двух или более заявлений земельные участки предоставляются на торгах.</w:t>
      </w:r>
    </w:p>
    <w:sectPr w:rsidR="00C12D48">
      <w:pgSz w:w="11906" w:h="16838"/>
      <w:pgMar w:top="567" w:right="595" w:bottom="567" w:left="567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830" w:rsidRDefault="003E7830">
      <w:pPr>
        <w:spacing w:line="240" w:lineRule="auto"/>
      </w:pPr>
      <w:r>
        <w:separator/>
      </w:r>
    </w:p>
  </w:endnote>
  <w:endnote w:type="continuationSeparator" w:id="0">
    <w:p w:rsidR="003E7830" w:rsidRDefault="003E7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830" w:rsidRDefault="003E7830">
      <w:pPr>
        <w:spacing w:after="0"/>
      </w:pPr>
      <w:r>
        <w:separator/>
      </w:r>
    </w:p>
  </w:footnote>
  <w:footnote w:type="continuationSeparator" w:id="0">
    <w:p w:rsidR="003E7830" w:rsidRDefault="003E783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6ADD"/>
    <w:rsid w:val="00031F2B"/>
    <w:rsid w:val="00041BCB"/>
    <w:rsid w:val="000C3427"/>
    <w:rsid w:val="00146B42"/>
    <w:rsid w:val="001B1FC4"/>
    <w:rsid w:val="00233298"/>
    <w:rsid w:val="002E3F76"/>
    <w:rsid w:val="003260A1"/>
    <w:rsid w:val="00341EC6"/>
    <w:rsid w:val="003E7830"/>
    <w:rsid w:val="0045023B"/>
    <w:rsid w:val="005557B0"/>
    <w:rsid w:val="005D2B20"/>
    <w:rsid w:val="00611D3A"/>
    <w:rsid w:val="007F1E38"/>
    <w:rsid w:val="008065F2"/>
    <w:rsid w:val="00807DEF"/>
    <w:rsid w:val="009E6650"/>
    <w:rsid w:val="009F33CB"/>
    <w:rsid w:val="00A354DC"/>
    <w:rsid w:val="00A72327"/>
    <w:rsid w:val="00B00035"/>
    <w:rsid w:val="00B964EA"/>
    <w:rsid w:val="00BC72E2"/>
    <w:rsid w:val="00C12D48"/>
    <w:rsid w:val="00CC25A3"/>
    <w:rsid w:val="00CD0A6B"/>
    <w:rsid w:val="00CD2CF4"/>
    <w:rsid w:val="00D626A0"/>
    <w:rsid w:val="00ED596F"/>
    <w:rsid w:val="00EF2875"/>
    <w:rsid w:val="00F83550"/>
    <w:rsid w:val="00F922EB"/>
    <w:rsid w:val="00FA1D9C"/>
    <w:rsid w:val="028739F8"/>
    <w:rsid w:val="04E91F96"/>
    <w:rsid w:val="054E4BA8"/>
    <w:rsid w:val="06CA4CC9"/>
    <w:rsid w:val="08750F76"/>
    <w:rsid w:val="0A39200E"/>
    <w:rsid w:val="0D6550F3"/>
    <w:rsid w:val="0E2C0F08"/>
    <w:rsid w:val="0F77047C"/>
    <w:rsid w:val="0F902DE6"/>
    <w:rsid w:val="114F40E3"/>
    <w:rsid w:val="13D413E3"/>
    <w:rsid w:val="14293490"/>
    <w:rsid w:val="1B1C713C"/>
    <w:rsid w:val="1B95714F"/>
    <w:rsid w:val="1D1928E6"/>
    <w:rsid w:val="1ECD59FC"/>
    <w:rsid w:val="1F5A03B7"/>
    <w:rsid w:val="1FE849EF"/>
    <w:rsid w:val="21922C7B"/>
    <w:rsid w:val="24C15E59"/>
    <w:rsid w:val="280B0828"/>
    <w:rsid w:val="29843641"/>
    <w:rsid w:val="2C186683"/>
    <w:rsid w:val="2CE47B49"/>
    <w:rsid w:val="2F6635BC"/>
    <w:rsid w:val="31A055C6"/>
    <w:rsid w:val="32320711"/>
    <w:rsid w:val="32A723A0"/>
    <w:rsid w:val="36CD5B13"/>
    <w:rsid w:val="38005742"/>
    <w:rsid w:val="3ACE536E"/>
    <w:rsid w:val="415E0717"/>
    <w:rsid w:val="46086FE3"/>
    <w:rsid w:val="46817DCD"/>
    <w:rsid w:val="4B6E164E"/>
    <w:rsid w:val="4ECE4EFC"/>
    <w:rsid w:val="53BB58C1"/>
    <w:rsid w:val="58C6501F"/>
    <w:rsid w:val="5A9E0B3E"/>
    <w:rsid w:val="5B150531"/>
    <w:rsid w:val="64757A0F"/>
    <w:rsid w:val="69685BE5"/>
    <w:rsid w:val="6D574211"/>
    <w:rsid w:val="6F4E00BD"/>
    <w:rsid w:val="705F5988"/>
    <w:rsid w:val="73AC1EEC"/>
    <w:rsid w:val="75892780"/>
    <w:rsid w:val="7D6E365D"/>
    <w:rsid w:val="7EDF720E"/>
    <w:rsid w:val="7E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938D76-40FF-455D-9896-94CAFA82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qFormat/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color w:val="00000A"/>
      <w:sz w:val="18"/>
      <w:szCs w:val="18"/>
      <w:lang w:eastAsia="en-US"/>
    </w:rPr>
  </w:style>
  <w:style w:type="character" w:customStyle="1" w:styleId="11">
    <w:name w:val="Основной шрифт абзаца11"/>
    <w:uiPriority w:val="6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GovcanenkoNA</dc:creator>
  <cp:lastModifiedBy>Принцева Елена Геннадьевна</cp:lastModifiedBy>
  <cp:revision>18</cp:revision>
  <cp:lastPrinted>2024-08-12T06:09:00Z</cp:lastPrinted>
  <dcterms:created xsi:type="dcterms:W3CDTF">2021-12-22T12:32:00Z</dcterms:created>
  <dcterms:modified xsi:type="dcterms:W3CDTF">2024-10-25T06:25:00Z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