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2EB" w:rsidRDefault="00CC25A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Извещение о приёме заявлений о намерении участвовать в аукционе по предоставлению земельных участков</w:t>
      </w:r>
    </w:p>
    <w:p w:rsidR="00F922EB" w:rsidRDefault="00CC25A3">
      <w:pPr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«Администрация Старорусского муниципального района извещает о приёме заявлений о намерении участвовать в аукционе на </w:t>
      </w:r>
      <w:r>
        <w:rPr>
          <w:rFonts w:ascii="Times New Roman" w:hAnsi="Times New Roman"/>
          <w:sz w:val="28"/>
        </w:rPr>
        <w:t>земельные участки:</w:t>
      </w:r>
    </w:p>
    <w:p w:rsidR="00D339BD" w:rsidRDefault="00D339BD">
      <w:pPr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</w:rPr>
      </w:pPr>
      <w:r w:rsidRPr="00D339BD">
        <w:rPr>
          <w:rFonts w:ascii="Times New Roman" w:hAnsi="Times New Roman"/>
          <w:sz w:val="28"/>
        </w:rPr>
        <w:t xml:space="preserve">с кадастровым </w:t>
      </w:r>
      <w:r w:rsidR="00C83C43">
        <w:rPr>
          <w:rFonts w:ascii="Times New Roman" w:hAnsi="Times New Roman"/>
          <w:sz w:val="28"/>
        </w:rPr>
        <w:t>номером 53:24:0030144:477, площадью 1360</w:t>
      </w:r>
      <w:r w:rsidRPr="00D339BD">
        <w:rPr>
          <w:rFonts w:ascii="Times New Roman" w:hAnsi="Times New Roman"/>
          <w:sz w:val="28"/>
        </w:rPr>
        <w:t xml:space="preserve"> кв.м., расположенный по адресу: Российская</w:t>
      </w:r>
      <w:r w:rsidR="00C83C43">
        <w:rPr>
          <w:rFonts w:ascii="Times New Roman" w:hAnsi="Times New Roman"/>
          <w:sz w:val="28"/>
        </w:rPr>
        <w:t xml:space="preserve"> Федерация, Новгородская обл.</w:t>
      </w:r>
      <w:r w:rsidRPr="00D339BD">
        <w:rPr>
          <w:rFonts w:ascii="Times New Roman" w:hAnsi="Times New Roman"/>
          <w:sz w:val="28"/>
        </w:rPr>
        <w:t xml:space="preserve">, Старорусский </w:t>
      </w:r>
      <w:r w:rsidR="00C83C43">
        <w:rPr>
          <w:rFonts w:ascii="Times New Roman" w:hAnsi="Times New Roman"/>
          <w:sz w:val="28"/>
        </w:rPr>
        <w:t xml:space="preserve">м.р-н, </w:t>
      </w:r>
      <w:r w:rsidR="00441273">
        <w:rPr>
          <w:rFonts w:ascii="Times New Roman" w:hAnsi="Times New Roman"/>
          <w:sz w:val="28"/>
        </w:rPr>
        <w:t xml:space="preserve">                        </w:t>
      </w:r>
      <w:bookmarkStart w:id="0" w:name="_GoBack"/>
      <w:bookmarkEnd w:id="0"/>
      <w:r w:rsidR="00C83C43">
        <w:rPr>
          <w:rFonts w:ascii="Times New Roman" w:hAnsi="Times New Roman"/>
          <w:sz w:val="28"/>
        </w:rPr>
        <w:t>г.п.</w:t>
      </w:r>
      <w:r w:rsidRPr="00D339BD">
        <w:rPr>
          <w:rFonts w:ascii="Times New Roman" w:hAnsi="Times New Roman"/>
          <w:sz w:val="28"/>
        </w:rPr>
        <w:t xml:space="preserve">город Старая Русса, </w:t>
      </w:r>
      <w:r w:rsidR="00C83C43">
        <w:rPr>
          <w:rFonts w:ascii="Times New Roman" w:hAnsi="Times New Roman"/>
          <w:sz w:val="28"/>
        </w:rPr>
        <w:t>Екатерининская ул., з/у 26</w:t>
      </w:r>
      <w:r w:rsidRPr="00D339BD">
        <w:rPr>
          <w:rFonts w:ascii="Times New Roman" w:hAnsi="Times New Roman"/>
          <w:sz w:val="28"/>
        </w:rPr>
        <w:t xml:space="preserve">, вид разрешенного использования: </w:t>
      </w:r>
      <w:r w:rsidR="00C83C43">
        <w:rPr>
          <w:rFonts w:ascii="Times New Roman" w:hAnsi="Times New Roman"/>
          <w:sz w:val="28"/>
        </w:rPr>
        <w:t xml:space="preserve">                           </w:t>
      </w:r>
      <w:r w:rsidRPr="00D339BD">
        <w:rPr>
          <w:rFonts w:ascii="Times New Roman" w:hAnsi="Times New Roman"/>
          <w:sz w:val="28"/>
        </w:rPr>
        <w:t>для индивидуального жилищного строительства, категория з</w:t>
      </w:r>
      <w:r>
        <w:rPr>
          <w:rFonts w:ascii="Times New Roman" w:hAnsi="Times New Roman"/>
          <w:sz w:val="28"/>
        </w:rPr>
        <w:t>емель: земли населенных пун</w:t>
      </w:r>
      <w:r w:rsidR="00441273">
        <w:rPr>
          <w:rFonts w:ascii="Times New Roman" w:hAnsi="Times New Roman"/>
          <w:sz w:val="28"/>
        </w:rPr>
        <w:t>ктов;</w:t>
      </w:r>
    </w:p>
    <w:p w:rsidR="00441273" w:rsidRDefault="00441273">
      <w:pPr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</w:rPr>
      </w:pPr>
      <w:r w:rsidRPr="00441273">
        <w:rPr>
          <w:rFonts w:ascii="Times New Roman" w:hAnsi="Times New Roman"/>
          <w:sz w:val="28"/>
        </w:rPr>
        <w:t>с кадас</w:t>
      </w:r>
      <w:r>
        <w:rPr>
          <w:rFonts w:ascii="Times New Roman" w:hAnsi="Times New Roman"/>
          <w:sz w:val="28"/>
        </w:rPr>
        <w:t>тровым номером 53:17:0051201:385, площадью 236</w:t>
      </w:r>
      <w:r w:rsidRPr="00441273">
        <w:rPr>
          <w:rFonts w:ascii="Times New Roman" w:hAnsi="Times New Roman"/>
          <w:sz w:val="28"/>
        </w:rPr>
        <w:t xml:space="preserve"> кв.м., расположенный по адресу: Российс</w:t>
      </w:r>
      <w:r>
        <w:rPr>
          <w:rFonts w:ascii="Times New Roman" w:hAnsi="Times New Roman"/>
          <w:sz w:val="28"/>
        </w:rPr>
        <w:t>кая Федерация, Новгородская область, муниципальный район Старорусский, сельское поселение Наговское, д.Ретлё, улица Вишнёвая, земельный участок 2б</w:t>
      </w:r>
      <w:r w:rsidRPr="00441273">
        <w:rPr>
          <w:rFonts w:ascii="Times New Roman" w:hAnsi="Times New Roman"/>
          <w:sz w:val="28"/>
        </w:rPr>
        <w:t>, вид разрешенного использ</w:t>
      </w:r>
      <w:r>
        <w:rPr>
          <w:rFonts w:ascii="Times New Roman" w:hAnsi="Times New Roman"/>
          <w:sz w:val="28"/>
        </w:rPr>
        <w:t xml:space="preserve">ования: </w:t>
      </w:r>
      <w:r w:rsidRPr="00441273">
        <w:rPr>
          <w:rFonts w:ascii="Times New Roman" w:hAnsi="Times New Roman"/>
          <w:sz w:val="28"/>
        </w:rPr>
        <w:t xml:space="preserve">для </w:t>
      </w:r>
      <w:r>
        <w:rPr>
          <w:rFonts w:ascii="Times New Roman" w:hAnsi="Times New Roman"/>
          <w:sz w:val="28"/>
        </w:rPr>
        <w:t xml:space="preserve">ведения личного подсобного хозяйства (приусадебный земельный участок), </w:t>
      </w:r>
      <w:r w:rsidRPr="00441273">
        <w:rPr>
          <w:rFonts w:ascii="Times New Roman" w:hAnsi="Times New Roman"/>
          <w:sz w:val="28"/>
        </w:rPr>
        <w:t>категория з</w:t>
      </w:r>
      <w:r>
        <w:rPr>
          <w:rFonts w:ascii="Times New Roman" w:hAnsi="Times New Roman"/>
          <w:sz w:val="28"/>
        </w:rPr>
        <w:t>емель: земли населенных пунктов.</w:t>
      </w:r>
    </w:p>
    <w:p w:rsidR="00F922EB" w:rsidRDefault="00CC25A3">
      <w:pPr>
        <w:spacing w:after="0" w:line="280" w:lineRule="atLeast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Граждане, заинтересованные в предоставлении земельных участков, </w:t>
      </w:r>
      <w:r w:rsidR="008065F2">
        <w:rPr>
          <w:rFonts w:ascii="Times New Roman" w:hAnsi="Times New Roman"/>
          <w:sz w:val="28"/>
          <w:szCs w:val="28"/>
        </w:rPr>
        <w:t xml:space="preserve">могут подавать заявления о </w:t>
      </w:r>
      <w:r>
        <w:rPr>
          <w:rFonts w:ascii="Times New Roman" w:hAnsi="Times New Roman"/>
          <w:sz w:val="28"/>
          <w:szCs w:val="28"/>
        </w:rPr>
        <w:t>намерении участвовать в аукционе по продаже (предоставлению в аренду) данных земельных участков.</w:t>
      </w:r>
    </w:p>
    <w:p w:rsidR="00F922EB" w:rsidRDefault="00CC25A3">
      <w:pPr>
        <w:spacing w:after="0" w:line="280" w:lineRule="atLeast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Заявления принимаются в течение тридцати дней со дня опубли</w:t>
      </w:r>
      <w:r w:rsidR="005557B0">
        <w:rPr>
          <w:rFonts w:ascii="Times New Roman" w:hAnsi="Times New Roman"/>
          <w:sz w:val="28"/>
          <w:szCs w:val="28"/>
        </w:rPr>
        <w:t>кования данного сообщ</w:t>
      </w:r>
      <w:r w:rsidR="00C83C43">
        <w:rPr>
          <w:rFonts w:ascii="Times New Roman" w:hAnsi="Times New Roman"/>
          <w:sz w:val="28"/>
          <w:szCs w:val="28"/>
        </w:rPr>
        <w:t>ения (по 09.11</w:t>
      </w:r>
      <w:r>
        <w:rPr>
          <w:rFonts w:ascii="Times New Roman" w:hAnsi="Times New Roman"/>
          <w:sz w:val="28"/>
          <w:szCs w:val="28"/>
        </w:rPr>
        <w:t xml:space="preserve">.2024 включительно). </w:t>
      </w:r>
    </w:p>
    <w:p w:rsidR="00F922EB" w:rsidRDefault="00CC25A3">
      <w:pPr>
        <w:spacing w:after="0" w:line="280" w:lineRule="atLeast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Заявления о намерении участвовать в аукционе могут быть направлены через многофункциональный центр предоставления государственных и муниципа</w:t>
      </w:r>
      <w:r w:rsidR="005557B0">
        <w:rPr>
          <w:rFonts w:ascii="Times New Roman" w:hAnsi="Times New Roman"/>
          <w:sz w:val="28"/>
          <w:szCs w:val="28"/>
        </w:rPr>
        <w:t xml:space="preserve">льных услуг,  почтовым </w:t>
      </w:r>
      <w:r>
        <w:rPr>
          <w:rFonts w:ascii="Times New Roman" w:hAnsi="Times New Roman"/>
          <w:sz w:val="28"/>
          <w:szCs w:val="28"/>
        </w:rPr>
        <w:t xml:space="preserve">отправлением с объявленной ценностью при его пересылке по адресу: Новгородская область, г. Старая Русса, Советская наб., д. 1, либо при личном обращении по адресу: Новгородская область, г. Старая Русса, Советская наб., </w:t>
      </w:r>
      <w:r w:rsidR="001B481B">
        <w:rPr>
          <w:rFonts w:ascii="Times New Roman" w:hAnsi="Times New Roman"/>
          <w:sz w:val="28"/>
          <w:szCs w:val="28"/>
        </w:rPr>
        <w:t>д. 1, каб. 27,                       тел. 8(81652)2-23-53</w:t>
      </w:r>
      <w:r>
        <w:rPr>
          <w:rFonts w:ascii="Times New Roman" w:hAnsi="Times New Roman"/>
          <w:sz w:val="28"/>
          <w:szCs w:val="28"/>
        </w:rPr>
        <w:t>, время приема с 8-30-17-30, обеденный перерыв с 13-00-14-00».</w:t>
      </w:r>
    </w:p>
    <w:p w:rsidR="00F922EB" w:rsidRDefault="00CC25A3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схемами расположения земельных участков на бумажном носителе, можно ознакомиться в комитете градостроительству, имущественных отношений и земельных ресурсов Администрации муниципального района (каб.14), с 8.30 до 17.30 (перерыв на обед с 13.00 до 14.00) в рабочие дни.</w:t>
      </w:r>
    </w:p>
    <w:p w:rsidR="00F922EB" w:rsidRDefault="00CC25A3">
      <w:pPr>
        <w:spacing w:after="0" w:line="280" w:lineRule="atLeast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поступлении двух или более заявлений земельные участки предоставляются на торгах.</w:t>
      </w:r>
    </w:p>
    <w:sectPr w:rsidR="00F922EB">
      <w:pgSz w:w="11906" w:h="16838"/>
      <w:pgMar w:top="567" w:right="595" w:bottom="567" w:left="567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600" w:rsidRDefault="00EE6600">
      <w:pPr>
        <w:spacing w:line="240" w:lineRule="auto"/>
      </w:pPr>
      <w:r>
        <w:separator/>
      </w:r>
    </w:p>
  </w:endnote>
  <w:endnote w:type="continuationSeparator" w:id="0">
    <w:p w:rsidR="00EE6600" w:rsidRDefault="00EE66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600" w:rsidRDefault="00EE6600">
      <w:pPr>
        <w:spacing w:after="0"/>
      </w:pPr>
      <w:r>
        <w:separator/>
      </w:r>
    </w:p>
  </w:footnote>
  <w:footnote w:type="continuationSeparator" w:id="0">
    <w:p w:rsidR="00EE6600" w:rsidRDefault="00EE660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96ADD"/>
    <w:rsid w:val="00031F2B"/>
    <w:rsid w:val="00041BCB"/>
    <w:rsid w:val="000C3427"/>
    <w:rsid w:val="00116ED7"/>
    <w:rsid w:val="00146B42"/>
    <w:rsid w:val="001B1FC4"/>
    <w:rsid w:val="001B481B"/>
    <w:rsid w:val="00233298"/>
    <w:rsid w:val="002E3F76"/>
    <w:rsid w:val="003260A1"/>
    <w:rsid w:val="00341EC6"/>
    <w:rsid w:val="003A6F99"/>
    <w:rsid w:val="00441273"/>
    <w:rsid w:val="0045023B"/>
    <w:rsid w:val="005557B0"/>
    <w:rsid w:val="005D2B20"/>
    <w:rsid w:val="00611D3A"/>
    <w:rsid w:val="00790DF4"/>
    <w:rsid w:val="007F1E38"/>
    <w:rsid w:val="008065F2"/>
    <w:rsid w:val="00807DEF"/>
    <w:rsid w:val="009F33CB"/>
    <w:rsid w:val="00A354DC"/>
    <w:rsid w:val="00A72327"/>
    <w:rsid w:val="00B00035"/>
    <w:rsid w:val="00B964EA"/>
    <w:rsid w:val="00BC72E2"/>
    <w:rsid w:val="00C83C43"/>
    <w:rsid w:val="00CC25A3"/>
    <w:rsid w:val="00CD0A6B"/>
    <w:rsid w:val="00CD2CF4"/>
    <w:rsid w:val="00D339BD"/>
    <w:rsid w:val="00D626A0"/>
    <w:rsid w:val="00D710C5"/>
    <w:rsid w:val="00ED596F"/>
    <w:rsid w:val="00EE6600"/>
    <w:rsid w:val="00EE679E"/>
    <w:rsid w:val="00EF2875"/>
    <w:rsid w:val="00F83550"/>
    <w:rsid w:val="00F922EB"/>
    <w:rsid w:val="00FA1D9C"/>
    <w:rsid w:val="00FD74BB"/>
    <w:rsid w:val="028739F8"/>
    <w:rsid w:val="04E91F96"/>
    <w:rsid w:val="054E4BA8"/>
    <w:rsid w:val="06CA4CC9"/>
    <w:rsid w:val="08750F76"/>
    <w:rsid w:val="0A39200E"/>
    <w:rsid w:val="0D6550F3"/>
    <w:rsid w:val="0E2C0F08"/>
    <w:rsid w:val="0F77047C"/>
    <w:rsid w:val="0F902DE6"/>
    <w:rsid w:val="114F40E3"/>
    <w:rsid w:val="13D413E3"/>
    <w:rsid w:val="14293490"/>
    <w:rsid w:val="1B1C713C"/>
    <w:rsid w:val="1B95714F"/>
    <w:rsid w:val="1D1928E6"/>
    <w:rsid w:val="1ECD59FC"/>
    <w:rsid w:val="1F5A03B7"/>
    <w:rsid w:val="1FE849EF"/>
    <w:rsid w:val="21922C7B"/>
    <w:rsid w:val="24C15E59"/>
    <w:rsid w:val="280B0828"/>
    <w:rsid w:val="2C186683"/>
    <w:rsid w:val="2CE47B49"/>
    <w:rsid w:val="2F6635BC"/>
    <w:rsid w:val="31A055C6"/>
    <w:rsid w:val="32A723A0"/>
    <w:rsid w:val="36CD5B13"/>
    <w:rsid w:val="38005742"/>
    <w:rsid w:val="3ACE536E"/>
    <w:rsid w:val="415E0717"/>
    <w:rsid w:val="46086FE3"/>
    <w:rsid w:val="46817DCD"/>
    <w:rsid w:val="4B6E164E"/>
    <w:rsid w:val="4ECE4EFC"/>
    <w:rsid w:val="53BB58C1"/>
    <w:rsid w:val="58C6501F"/>
    <w:rsid w:val="5A9E0B3E"/>
    <w:rsid w:val="5B150531"/>
    <w:rsid w:val="64757A0F"/>
    <w:rsid w:val="69685BE5"/>
    <w:rsid w:val="6D574211"/>
    <w:rsid w:val="6F4E00BD"/>
    <w:rsid w:val="705F5988"/>
    <w:rsid w:val="73AC1EEC"/>
    <w:rsid w:val="75892780"/>
    <w:rsid w:val="7D6E365D"/>
    <w:rsid w:val="7EDF720E"/>
    <w:rsid w:val="7EF9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B7F951-EAE7-4DBF-96A3-2A450B25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</w:pPr>
    <w:rPr>
      <w:rFonts w:ascii="Calibri" w:hAnsi="Calibri"/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qFormat/>
  </w:style>
  <w:style w:type="paragraph" w:styleId="a3">
    <w:name w:val="Balloon Text"/>
    <w:basedOn w:val="a"/>
    <w:link w:val="a4"/>
    <w:rsid w:val="007F1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7F1E38"/>
    <w:rPr>
      <w:rFonts w:ascii="Segoe UI" w:hAnsi="Segoe UI" w:cs="Segoe UI"/>
      <w:color w:val="00000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GovcanenkoNA</dc:creator>
  <cp:lastModifiedBy>Семенова Ольга Евгеневна</cp:lastModifiedBy>
  <cp:revision>25</cp:revision>
  <cp:lastPrinted>2024-08-12T06:09:00Z</cp:lastPrinted>
  <dcterms:created xsi:type="dcterms:W3CDTF">2021-12-22T12:32:00Z</dcterms:created>
  <dcterms:modified xsi:type="dcterms:W3CDTF">2024-10-10T11:23:00Z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D41C548ACD134DCB91B9F78DD1EA51A7</vt:lpwstr>
  </property>
</Properties>
</file>