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53:24:0040102:199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1500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городское поселение город Старая Русса, г. Старая Русса, ул. Соляная,  земельный участок 23А,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53:17:0071935:113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27158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Высокое (Наговское с.п.), земельный участок 22, вид разрешенного использования: сельскохозяйственное использование</w:t>
      </w:r>
      <w:bookmarkStart w:id="0" w:name="_GoBack"/>
      <w:bookmarkEnd w:id="0"/>
      <w:r>
        <w:rPr>
          <w:rFonts w:hint="default" w:ascii="Times New Roman" w:hAnsi="Times New Roman"/>
          <w:sz w:val="28"/>
          <w:lang w:val="ru-RU"/>
        </w:rPr>
        <w:t>, категория земель: земли населенных пунктов.</w:t>
      </w:r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электронной почтой в виде электронных документов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pochta@admrussa.ru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8750F76"/>
    <w:rsid w:val="0A39200E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80B0828"/>
    <w:rsid w:val="2C186683"/>
    <w:rsid w:val="2CE47B49"/>
    <w:rsid w:val="31A055C6"/>
    <w:rsid w:val="32A723A0"/>
    <w:rsid w:val="38005742"/>
    <w:rsid w:val="415E0717"/>
    <w:rsid w:val="4B6E164E"/>
    <w:rsid w:val="4ECE4EFC"/>
    <w:rsid w:val="53BB58C1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3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2024-02-14T14:26:28Z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