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25B7B" w14:textId="77777777" w:rsidR="00AD1148" w:rsidRPr="00437CE4" w:rsidRDefault="00437CE4" w:rsidP="00A27DF8">
      <w:pPr>
        <w:spacing w:after="240"/>
        <w:ind w:left="6237"/>
        <w:jc w:val="center"/>
      </w:pPr>
      <w:bookmarkStart w:id="0" w:name="_Hlk122008588"/>
      <w:r>
        <w:t>Приложение</w:t>
      </w:r>
      <w:r w:rsidR="00A27DF8">
        <w:br/>
        <w:t>к требованиям к форме</w:t>
      </w:r>
      <w:r w:rsidR="00A27DF8">
        <w:br/>
      </w:r>
      <w:r>
        <w:t xml:space="preserve">ходатайства об установлении публичного сервитута, содержанию обоснования необходимости </w:t>
      </w:r>
      <w:proofErr w:type="gramStart"/>
      <w:r>
        <w:t>установления  публичного</w:t>
      </w:r>
      <w:proofErr w:type="gramEnd"/>
      <w:r>
        <w:t xml:space="preserve"> сервитута, утвержденным приказом Федеральной службы государственной регистрации, кадастра и картографии</w:t>
      </w:r>
      <w:r>
        <w:br/>
        <w:t xml:space="preserve">от 19 апреля </w:t>
      </w:r>
      <w:smartTag w:uri="urn:schemas-microsoft-com:office:smarttags" w:element="metricconverter">
        <w:smartTagPr>
          <w:attr w:name="ProductID" w:val="2022 г"/>
        </w:smartTagPr>
        <w:r>
          <w:t>2022 г</w:t>
        </w:r>
      </w:smartTag>
      <w:r>
        <w:t>. № П/0150</w:t>
      </w:r>
    </w:p>
    <w:p w14:paraId="3E9C4158" w14:textId="77777777" w:rsidR="00437CE4" w:rsidRPr="00437CE4" w:rsidRDefault="00437CE4" w:rsidP="00437CE4">
      <w:pPr>
        <w:spacing w:after="240"/>
        <w:jc w:val="right"/>
        <w:rPr>
          <w:b/>
          <w:sz w:val="24"/>
          <w:szCs w:val="24"/>
        </w:rPr>
      </w:pPr>
    </w:p>
    <w:tbl>
      <w:tblPr>
        <w:tblStyle w:val="aa"/>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370BEC" w:rsidRPr="00370BEC" w14:paraId="4ED0E533" w14:textId="77777777" w:rsidTr="00D3540F">
        <w:trPr>
          <w:trHeight w:hRule="exact" w:val="720"/>
        </w:trPr>
        <w:tc>
          <w:tcPr>
            <w:tcW w:w="560" w:type="dxa"/>
            <w:vAlign w:val="center"/>
          </w:tcPr>
          <w:p w14:paraId="0B83A7A3" w14:textId="77777777" w:rsidR="00370BEC" w:rsidRPr="00370BEC" w:rsidRDefault="00370BEC" w:rsidP="00370BEC">
            <w:pPr>
              <w:jc w:val="center"/>
              <w:rPr>
                <w:sz w:val="26"/>
                <w:szCs w:val="26"/>
              </w:rPr>
            </w:pPr>
          </w:p>
        </w:tc>
        <w:tc>
          <w:tcPr>
            <w:tcW w:w="9421" w:type="dxa"/>
            <w:gridSpan w:val="21"/>
            <w:vAlign w:val="center"/>
          </w:tcPr>
          <w:p w14:paraId="54C2C373" w14:textId="77777777" w:rsidR="00370BEC" w:rsidRPr="00370BEC" w:rsidRDefault="00370BEC" w:rsidP="00370BEC">
            <w:pPr>
              <w:jc w:val="center"/>
              <w:rPr>
                <w:b/>
                <w:sz w:val="26"/>
                <w:szCs w:val="26"/>
              </w:rPr>
            </w:pPr>
            <w:r>
              <w:rPr>
                <w:b/>
                <w:sz w:val="26"/>
                <w:szCs w:val="26"/>
              </w:rPr>
              <w:t>Ходатайство об установлении публичного сервитута</w:t>
            </w:r>
          </w:p>
        </w:tc>
      </w:tr>
      <w:tr w:rsidR="002763B8" w14:paraId="34660B6A" w14:textId="77777777" w:rsidTr="00D3540F">
        <w:tc>
          <w:tcPr>
            <w:tcW w:w="560" w:type="dxa"/>
            <w:vMerge w:val="restart"/>
          </w:tcPr>
          <w:p w14:paraId="3EF5A7E0" w14:textId="77777777" w:rsidR="002763B8" w:rsidRDefault="002763B8" w:rsidP="002763B8">
            <w:pPr>
              <w:jc w:val="center"/>
              <w:rPr>
                <w:sz w:val="24"/>
                <w:szCs w:val="24"/>
              </w:rPr>
            </w:pPr>
            <w:r>
              <w:rPr>
                <w:sz w:val="24"/>
                <w:szCs w:val="24"/>
              </w:rPr>
              <w:t>1</w:t>
            </w:r>
          </w:p>
        </w:tc>
        <w:tc>
          <w:tcPr>
            <w:tcW w:w="1140" w:type="dxa"/>
            <w:gridSpan w:val="2"/>
            <w:tcBorders>
              <w:bottom w:val="nil"/>
              <w:right w:val="nil"/>
            </w:tcBorders>
            <w:vAlign w:val="bottom"/>
          </w:tcPr>
          <w:p w14:paraId="713607C0" w14:textId="77777777" w:rsidR="002763B8" w:rsidRDefault="002763B8" w:rsidP="00A02E37">
            <w:pPr>
              <w:rPr>
                <w:sz w:val="24"/>
                <w:szCs w:val="24"/>
              </w:rPr>
            </w:pPr>
          </w:p>
        </w:tc>
        <w:tc>
          <w:tcPr>
            <w:tcW w:w="7144" w:type="dxa"/>
            <w:gridSpan w:val="16"/>
            <w:tcBorders>
              <w:left w:val="nil"/>
              <w:right w:val="nil"/>
            </w:tcBorders>
            <w:vAlign w:val="bottom"/>
          </w:tcPr>
          <w:p w14:paraId="40D4469D" w14:textId="77777777" w:rsidR="002763B8" w:rsidRPr="00B175A0" w:rsidRDefault="00B175A0" w:rsidP="00A4503D">
            <w:pPr>
              <w:jc w:val="center"/>
              <w:rPr>
                <w:b/>
                <w:bCs/>
                <w:sz w:val="28"/>
                <w:szCs w:val="28"/>
              </w:rPr>
            </w:pPr>
            <w:r w:rsidRPr="00B175A0">
              <w:rPr>
                <w:b/>
                <w:bCs/>
                <w:sz w:val="28"/>
                <w:szCs w:val="28"/>
              </w:rPr>
              <w:t xml:space="preserve">Администрация </w:t>
            </w:r>
            <w:r w:rsidR="00A4503D">
              <w:rPr>
                <w:b/>
                <w:bCs/>
                <w:sz w:val="28"/>
                <w:szCs w:val="28"/>
              </w:rPr>
              <w:t>Старорусского</w:t>
            </w:r>
            <w:r w:rsidR="00113516">
              <w:rPr>
                <w:b/>
                <w:bCs/>
                <w:sz w:val="28"/>
                <w:szCs w:val="28"/>
              </w:rPr>
              <w:t xml:space="preserve"> </w:t>
            </w:r>
            <w:r w:rsidR="00C768D5">
              <w:rPr>
                <w:b/>
                <w:bCs/>
                <w:sz w:val="28"/>
                <w:szCs w:val="28"/>
              </w:rPr>
              <w:t>муниципального района</w:t>
            </w:r>
          </w:p>
        </w:tc>
        <w:tc>
          <w:tcPr>
            <w:tcW w:w="1137" w:type="dxa"/>
            <w:gridSpan w:val="3"/>
            <w:tcBorders>
              <w:left w:val="nil"/>
              <w:bottom w:val="nil"/>
            </w:tcBorders>
            <w:vAlign w:val="bottom"/>
          </w:tcPr>
          <w:p w14:paraId="2AA5C43C" w14:textId="77777777" w:rsidR="002763B8" w:rsidRDefault="002763B8" w:rsidP="00A02E37">
            <w:pPr>
              <w:rPr>
                <w:sz w:val="24"/>
                <w:szCs w:val="24"/>
              </w:rPr>
            </w:pPr>
          </w:p>
        </w:tc>
      </w:tr>
      <w:tr w:rsidR="002763B8" w14:paraId="46B6DD2D" w14:textId="77777777" w:rsidTr="00D3540F">
        <w:tc>
          <w:tcPr>
            <w:tcW w:w="560" w:type="dxa"/>
            <w:vMerge/>
          </w:tcPr>
          <w:p w14:paraId="49D09E46" w14:textId="77777777" w:rsidR="002763B8" w:rsidRDefault="002763B8" w:rsidP="00370BEC">
            <w:pPr>
              <w:jc w:val="center"/>
              <w:rPr>
                <w:sz w:val="24"/>
                <w:szCs w:val="24"/>
              </w:rPr>
            </w:pPr>
          </w:p>
        </w:tc>
        <w:tc>
          <w:tcPr>
            <w:tcW w:w="9421" w:type="dxa"/>
            <w:gridSpan w:val="21"/>
            <w:tcBorders>
              <w:top w:val="nil"/>
            </w:tcBorders>
          </w:tcPr>
          <w:p w14:paraId="6354C92E" w14:textId="77777777" w:rsidR="002763B8" w:rsidRDefault="002763B8" w:rsidP="001F2CF9">
            <w:pPr>
              <w:jc w:val="center"/>
              <w:rPr>
                <w:sz w:val="24"/>
                <w:szCs w:val="24"/>
              </w:rPr>
            </w:pPr>
            <w:r>
              <w:t>(наименование органа, принимающего решение об установлении публичного сервитута)</w:t>
            </w:r>
          </w:p>
        </w:tc>
      </w:tr>
      <w:tr w:rsidR="002763B8" w14:paraId="31AF5AC7" w14:textId="77777777" w:rsidTr="00D3540F">
        <w:tc>
          <w:tcPr>
            <w:tcW w:w="560" w:type="dxa"/>
          </w:tcPr>
          <w:p w14:paraId="704FDDAA" w14:textId="77777777" w:rsidR="002763B8" w:rsidRDefault="002763B8" w:rsidP="00370BEC">
            <w:pPr>
              <w:jc w:val="center"/>
              <w:rPr>
                <w:sz w:val="24"/>
                <w:szCs w:val="24"/>
              </w:rPr>
            </w:pPr>
            <w:r>
              <w:rPr>
                <w:sz w:val="24"/>
                <w:szCs w:val="24"/>
              </w:rPr>
              <w:t>2</w:t>
            </w:r>
          </w:p>
        </w:tc>
        <w:tc>
          <w:tcPr>
            <w:tcW w:w="9421" w:type="dxa"/>
            <w:gridSpan w:val="21"/>
          </w:tcPr>
          <w:p w14:paraId="42F7A630" w14:textId="77777777" w:rsidR="002763B8" w:rsidRDefault="002763B8" w:rsidP="002763B8">
            <w:pPr>
              <w:jc w:val="center"/>
              <w:rPr>
                <w:sz w:val="24"/>
                <w:szCs w:val="24"/>
              </w:rPr>
            </w:pPr>
            <w:r>
              <w:rPr>
                <w:sz w:val="24"/>
                <w:szCs w:val="24"/>
              </w:rPr>
              <w:t>Сведения о лице, представившем ходатайство об установлении публичного сервитута (далее – заявитель):</w:t>
            </w:r>
          </w:p>
        </w:tc>
      </w:tr>
      <w:tr w:rsidR="003556BC" w14:paraId="3658960B" w14:textId="77777777" w:rsidTr="00D3540F">
        <w:tc>
          <w:tcPr>
            <w:tcW w:w="560" w:type="dxa"/>
          </w:tcPr>
          <w:p w14:paraId="2F3A47E1" w14:textId="77777777" w:rsidR="003556BC" w:rsidRDefault="00474CD2" w:rsidP="00474CD2">
            <w:pPr>
              <w:jc w:val="center"/>
              <w:rPr>
                <w:sz w:val="24"/>
                <w:szCs w:val="24"/>
              </w:rPr>
            </w:pPr>
            <w:r>
              <w:rPr>
                <w:sz w:val="24"/>
                <w:szCs w:val="24"/>
              </w:rPr>
              <w:t>2.1</w:t>
            </w:r>
          </w:p>
        </w:tc>
        <w:tc>
          <w:tcPr>
            <w:tcW w:w="2954" w:type="dxa"/>
            <w:gridSpan w:val="5"/>
          </w:tcPr>
          <w:p w14:paraId="69E4566E" w14:textId="77777777" w:rsidR="003556BC" w:rsidRDefault="00474CD2" w:rsidP="00474CD2">
            <w:pPr>
              <w:jc w:val="center"/>
              <w:rPr>
                <w:sz w:val="24"/>
                <w:szCs w:val="24"/>
              </w:rPr>
            </w:pPr>
            <w:r>
              <w:rPr>
                <w:sz w:val="24"/>
                <w:szCs w:val="24"/>
              </w:rPr>
              <w:t>Полное наименование</w:t>
            </w:r>
          </w:p>
        </w:tc>
        <w:tc>
          <w:tcPr>
            <w:tcW w:w="6467" w:type="dxa"/>
            <w:gridSpan w:val="16"/>
          </w:tcPr>
          <w:p w14:paraId="77D4B60A" w14:textId="77777777" w:rsidR="003556BC" w:rsidRDefault="00BE637B" w:rsidP="00B04A18">
            <w:pPr>
              <w:ind w:left="57" w:right="57"/>
              <w:rPr>
                <w:sz w:val="24"/>
                <w:szCs w:val="24"/>
              </w:rPr>
            </w:pPr>
            <w:r>
              <w:rPr>
                <w:sz w:val="24"/>
                <w:szCs w:val="24"/>
              </w:rPr>
              <w:t>АКЦИОНЕРНОЕ ОБЩЕСТВО «ГАЗПРОМ ГАЗОРАСПРЕДЕЛЕНИЕ ВЕЛИКИЙ НОВГОРОД»</w:t>
            </w:r>
          </w:p>
        </w:tc>
      </w:tr>
      <w:tr w:rsidR="003556BC" w14:paraId="2DE8D5FB" w14:textId="77777777" w:rsidTr="00D3540F">
        <w:tc>
          <w:tcPr>
            <w:tcW w:w="560" w:type="dxa"/>
          </w:tcPr>
          <w:p w14:paraId="7F80F9EF" w14:textId="77777777" w:rsidR="003556BC" w:rsidRDefault="00474CD2" w:rsidP="00474CD2">
            <w:pPr>
              <w:jc w:val="center"/>
              <w:rPr>
                <w:sz w:val="24"/>
                <w:szCs w:val="24"/>
              </w:rPr>
            </w:pPr>
            <w:r>
              <w:rPr>
                <w:sz w:val="24"/>
                <w:szCs w:val="24"/>
              </w:rPr>
              <w:t>2.2</w:t>
            </w:r>
          </w:p>
        </w:tc>
        <w:tc>
          <w:tcPr>
            <w:tcW w:w="2954" w:type="dxa"/>
            <w:gridSpan w:val="5"/>
          </w:tcPr>
          <w:p w14:paraId="12015324" w14:textId="77777777" w:rsidR="003556BC" w:rsidRDefault="00474CD2" w:rsidP="00474CD2">
            <w:pPr>
              <w:jc w:val="center"/>
              <w:rPr>
                <w:sz w:val="24"/>
                <w:szCs w:val="24"/>
              </w:rPr>
            </w:pPr>
            <w:r>
              <w:rPr>
                <w:sz w:val="24"/>
                <w:szCs w:val="24"/>
              </w:rPr>
              <w:t>Сокращенное наименование</w:t>
            </w:r>
            <w:r w:rsidR="00E06876">
              <w:rPr>
                <w:sz w:val="24"/>
                <w:szCs w:val="24"/>
              </w:rPr>
              <w:br/>
            </w:r>
            <w:r>
              <w:rPr>
                <w:sz w:val="24"/>
                <w:szCs w:val="24"/>
              </w:rPr>
              <w:t>(при наличии)</w:t>
            </w:r>
          </w:p>
        </w:tc>
        <w:tc>
          <w:tcPr>
            <w:tcW w:w="6467" w:type="dxa"/>
            <w:gridSpan w:val="16"/>
          </w:tcPr>
          <w:p w14:paraId="57DF55BB" w14:textId="77777777" w:rsidR="003556BC" w:rsidRDefault="00BE637B" w:rsidP="00B04A18">
            <w:pPr>
              <w:ind w:left="57" w:right="57"/>
              <w:rPr>
                <w:sz w:val="24"/>
                <w:szCs w:val="24"/>
              </w:rPr>
            </w:pPr>
            <w:r>
              <w:rPr>
                <w:sz w:val="24"/>
                <w:szCs w:val="24"/>
              </w:rPr>
              <w:t>АО «ГАЗПРОМ ГАЗОРАСПРЕДЕЛЕНИЕ ВЕЛИКИЙ НОВГОРОД»</w:t>
            </w:r>
          </w:p>
        </w:tc>
      </w:tr>
      <w:tr w:rsidR="003556BC" w14:paraId="20776FC6" w14:textId="77777777" w:rsidTr="00D3540F">
        <w:tc>
          <w:tcPr>
            <w:tcW w:w="560" w:type="dxa"/>
          </w:tcPr>
          <w:p w14:paraId="5865B900" w14:textId="77777777" w:rsidR="003556BC" w:rsidRDefault="0070656F" w:rsidP="00474CD2">
            <w:pPr>
              <w:jc w:val="center"/>
              <w:rPr>
                <w:sz w:val="24"/>
                <w:szCs w:val="24"/>
              </w:rPr>
            </w:pPr>
            <w:r>
              <w:rPr>
                <w:sz w:val="24"/>
                <w:szCs w:val="24"/>
              </w:rPr>
              <w:t>2.3</w:t>
            </w:r>
          </w:p>
        </w:tc>
        <w:tc>
          <w:tcPr>
            <w:tcW w:w="2954" w:type="dxa"/>
            <w:gridSpan w:val="5"/>
          </w:tcPr>
          <w:p w14:paraId="51772564" w14:textId="77777777" w:rsidR="003556BC" w:rsidRDefault="0070656F" w:rsidP="00474CD2">
            <w:pPr>
              <w:jc w:val="center"/>
              <w:rPr>
                <w:sz w:val="24"/>
                <w:szCs w:val="24"/>
              </w:rPr>
            </w:pPr>
            <w:r>
              <w:rPr>
                <w:sz w:val="24"/>
                <w:szCs w:val="24"/>
              </w:rPr>
              <w:t>Организационно-правовая форма</w:t>
            </w:r>
          </w:p>
        </w:tc>
        <w:tc>
          <w:tcPr>
            <w:tcW w:w="6467" w:type="dxa"/>
            <w:gridSpan w:val="16"/>
          </w:tcPr>
          <w:p w14:paraId="62E258D9" w14:textId="77777777" w:rsidR="003556BC" w:rsidRDefault="00BE637B" w:rsidP="00B04A18">
            <w:pPr>
              <w:ind w:left="57" w:right="57"/>
              <w:rPr>
                <w:sz w:val="24"/>
                <w:szCs w:val="24"/>
              </w:rPr>
            </w:pPr>
            <w:r>
              <w:rPr>
                <w:sz w:val="24"/>
                <w:szCs w:val="24"/>
              </w:rPr>
              <w:t>АКЦИОНЕРНОЕ ОБЩЕСТВО</w:t>
            </w:r>
          </w:p>
        </w:tc>
      </w:tr>
      <w:tr w:rsidR="003556BC" w14:paraId="1D9B19BC" w14:textId="77777777" w:rsidTr="00D3540F">
        <w:tc>
          <w:tcPr>
            <w:tcW w:w="560" w:type="dxa"/>
          </w:tcPr>
          <w:p w14:paraId="2107CAD6" w14:textId="77777777" w:rsidR="003556BC" w:rsidRDefault="0070656F" w:rsidP="00474CD2">
            <w:pPr>
              <w:jc w:val="center"/>
              <w:rPr>
                <w:sz w:val="24"/>
                <w:szCs w:val="24"/>
              </w:rPr>
            </w:pPr>
            <w:r>
              <w:rPr>
                <w:sz w:val="24"/>
                <w:szCs w:val="24"/>
              </w:rPr>
              <w:t>2.4</w:t>
            </w:r>
          </w:p>
        </w:tc>
        <w:tc>
          <w:tcPr>
            <w:tcW w:w="2954" w:type="dxa"/>
            <w:gridSpan w:val="5"/>
          </w:tcPr>
          <w:p w14:paraId="42FD274B" w14:textId="77777777" w:rsidR="003556BC" w:rsidRDefault="0070656F" w:rsidP="00474CD2">
            <w:pPr>
              <w:jc w:val="center"/>
              <w:rPr>
                <w:sz w:val="24"/>
                <w:szCs w:val="24"/>
              </w:rPr>
            </w:pPr>
            <w:r>
              <w:rPr>
                <w:sz w:val="24"/>
                <w:szCs w:val="24"/>
              </w:rPr>
              <w:t>Почтовый адрес (индекс, субъект Российской Федерации, населенный пункт, улица, дом)</w:t>
            </w:r>
          </w:p>
        </w:tc>
        <w:tc>
          <w:tcPr>
            <w:tcW w:w="6467" w:type="dxa"/>
            <w:gridSpan w:val="16"/>
          </w:tcPr>
          <w:p w14:paraId="04D940E4" w14:textId="77777777" w:rsidR="003556BC" w:rsidRDefault="00BE637B" w:rsidP="00B04A18">
            <w:pPr>
              <w:ind w:left="57" w:right="57"/>
              <w:rPr>
                <w:sz w:val="24"/>
                <w:szCs w:val="24"/>
              </w:rPr>
            </w:pPr>
            <w:r>
              <w:rPr>
                <w:sz w:val="24"/>
                <w:szCs w:val="24"/>
              </w:rPr>
              <w:t>173015, город Великий Новгород</w:t>
            </w:r>
            <w:r w:rsidR="00E12CD9">
              <w:rPr>
                <w:sz w:val="24"/>
                <w:szCs w:val="24"/>
              </w:rPr>
              <w:t>, улица Загородная дом 2, корпус 2</w:t>
            </w:r>
          </w:p>
        </w:tc>
      </w:tr>
      <w:tr w:rsidR="0070656F" w14:paraId="61961CF1" w14:textId="77777777" w:rsidTr="00D3540F">
        <w:tc>
          <w:tcPr>
            <w:tcW w:w="560" w:type="dxa"/>
          </w:tcPr>
          <w:p w14:paraId="62370FE5" w14:textId="77777777" w:rsidR="0070656F" w:rsidRDefault="0070656F" w:rsidP="00474CD2">
            <w:pPr>
              <w:jc w:val="center"/>
              <w:rPr>
                <w:sz w:val="24"/>
                <w:szCs w:val="24"/>
              </w:rPr>
            </w:pPr>
            <w:r>
              <w:rPr>
                <w:sz w:val="24"/>
                <w:szCs w:val="24"/>
              </w:rPr>
              <w:t>2.5</w:t>
            </w:r>
          </w:p>
        </w:tc>
        <w:tc>
          <w:tcPr>
            <w:tcW w:w="2954" w:type="dxa"/>
            <w:gridSpan w:val="5"/>
          </w:tcPr>
          <w:p w14:paraId="7569B2C8" w14:textId="77777777" w:rsidR="0070656F" w:rsidRDefault="0070656F" w:rsidP="00474CD2">
            <w:pPr>
              <w:jc w:val="center"/>
              <w:rPr>
                <w:sz w:val="24"/>
                <w:szCs w:val="24"/>
              </w:rPr>
            </w:pPr>
            <w:r>
              <w:rPr>
                <w:sz w:val="24"/>
                <w:szCs w:val="24"/>
              </w:rPr>
              <w:t>Адрес электронной почты</w:t>
            </w:r>
          </w:p>
        </w:tc>
        <w:tc>
          <w:tcPr>
            <w:tcW w:w="6467" w:type="dxa"/>
            <w:gridSpan w:val="16"/>
          </w:tcPr>
          <w:p w14:paraId="72FCA6C1" w14:textId="77777777" w:rsidR="0070656F" w:rsidRPr="00025233" w:rsidRDefault="00E12CD9" w:rsidP="00B04A18">
            <w:pPr>
              <w:ind w:left="57" w:right="57"/>
              <w:rPr>
                <w:sz w:val="24"/>
                <w:szCs w:val="24"/>
                <w:lang w:val="en-US"/>
              </w:rPr>
            </w:pPr>
            <w:r>
              <w:rPr>
                <w:sz w:val="24"/>
                <w:szCs w:val="24"/>
                <w:lang w:val="en-US"/>
              </w:rPr>
              <w:t>post@oblgas</w:t>
            </w:r>
            <w:r w:rsidR="00025233">
              <w:rPr>
                <w:sz w:val="24"/>
                <w:szCs w:val="24"/>
                <w:lang w:val="en-US"/>
              </w:rPr>
              <w:t>.naatm.ru</w:t>
            </w:r>
          </w:p>
        </w:tc>
      </w:tr>
      <w:tr w:rsidR="0070656F" w14:paraId="25130963" w14:textId="77777777" w:rsidTr="00D3540F">
        <w:tc>
          <w:tcPr>
            <w:tcW w:w="560" w:type="dxa"/>
          </w:tcPr>
          <w:p w14:paraId="56E139DE" w14:textId="77777777" w:rsidR="0036651E" w:rsidRDefault="0036651E" w:rsidP="0036651E">
            <w:pPr>
              <w:jc w:val="center"/>
              <w:rPr>
                <w:sz w:val="24"/>
                <w:szCs w:val="24"/>
              </w:rPr>
            </w:pPr>
            <w:r>
              <w:rPr>
                <w:sz w:val="24"/>
                <w:szCs w:val="24"/>
              </w:rPr>
              <w:t>2.6</w:t>
            </w:r>
          </w:p>
        </w:tc>
        <w:tc>
          <w:tcPr>
            <w:tcW w:w="2954" w:type="dxa"/>
            <w:gridSpan w:val="5"/>
          </w:tcPr>
          <w:p w14:paraId="1975DE34" w14:textId="77777777" w:rsidR="0070656F" w:rsidRDefault="0036651E" w:rsidP="00474CD2">
            <w:pPr>
              <w:jc w:val="center"/>
              <w:rPr>
                <w:sz w:val="24"/>
                <w:szCs w:val="24"/>
              </w:rPr>
            </w:pPr>
            <w:r>
              <w:rPr>
                <w:sz w:val="24"/>
                <w:szCs w:val="24"/>
              </w:rPr>
              <w:t>ОГРН</w:t>
            </w:r>
          </w:p>
        </w:tc>
        <w:tc>
          <w:tcPr>
            <w:tcW w:w="6467" w:type="dxa"/>
            <w:gridSpan w:val="16"/>
          </w:tcPr>
          <w:p w14:paraId="59DA4196" w14:textId="77777777" w:rsidR="0070656F" w:rsidRPr="00025233" w:rsidRDefault="00025233" w:rsidP="00B04A18">
            <w:pPr>
              <w:ind w:left="57" w:right="57"/>
              <w:rPr>
                <w:sz w:val="24"/>
                <w:szCs w:val="24"/>
                <w:lang w:val="en-US"/>
              </w:rPr>
            </w:pPr>
            <w:r>
              <w:rPr>
                <w:sz w:val="24"/>
                <w:szCs w:val="24"/>
                <w:lang w:val="en-US"/>
              </w:rPr>
              <w:t>1025300780812</w:t>
            </w:r>
          </w:p>
        </w:tc>
      </w:tr>
      <w:tr w:rsidR="0070656F" w14:paraId="20B2959E" w14:textId="77777777" w:rsidTr="00D3540F">
        <w:tc>
          <w:tcPr>
            <w:tcW w:w="560" w:type="dxa"/>
          </w:tcPr>
          <w:p w14:paraId="665BD209" w14:textId="77777777" w:rsidR="0070656F" w:rsidRDefault="0036651E" w:rsidP="00474CD2">
            <w:pPr>
              <w:jc w:val="center"/>
              <w:rPr>
                <w:sz w:val="24"/>
                <w:szCs w:val="24"/>
              </w:rPr>
            </w:pPr>
            <w:r>
              <w:rPr>
                <w:sz w:val="24"/>
                <w:szCs w:val="24"/>
              </w:rPr>
              <w:t>2.7</w:t>
            </w:r>
          </w:p>
        </w:tc>
        <w:tc>
          <w:tcPr>
            <w:tcW w:w="2954" w:type="dxa"/>
            <w:gridSpan w:val="5"/>
          </w:tcPr>
          <w:p w14:paraId="6B959083" w14:textId="77777777" w:rsidR="0070656F" w:rsidRDefault="0036651E" w:rsidP="00474CD2">
            <w:pPr>
              <w:jc w:val="center"/>
              <w:rPr>
                <w:sz w:val="24"/>
                <w:szCs w:val="24"/>
              </w:rPr>
            </w:pPr>
            <w:r>
              <w:rPr>
                <w:sz w:val="24"/>
                <w:szCs w:val="24"/>
              </w:rPr>
              <w:t>ИНН</w:t>
            </w:r>
          </w:p>
        </w:tc>
        <w:tc>
          <w:tcPr>
            <w:tcW w:w="6467" w:type="dxa"/>
            <w:gridSpan w:val="16"/>
          </w:tcPr>
          <w:p w14:paraId="63D5EB59" w14:textId="77777777" w:rsidR="0070656F" w:rsidRPr="00025233" w:rsidRDefault="00025233" w:rsidP="00B04A18">
            <w:pPr>
              <w:ind w:left="57" w:right="57"/>
              <w:rPr>
                <w:sz w:val="24"/>
                <w:szCs w:val="24"/>
                <w:lang w:val="en-US"/>
              </w:rPr>
            </w:pPr>
            <w:r>
              <w:rPr>
                <w:sz w:val="24"/>
                <w:szCs w:val="24"/>
                <w:lang w:val="en-US"/>
              </w:rPr>
              <w:t>5321039753</w:t>
            </w:r>
          </w:p>
        </w:tc>
      </w:tr>
      <w:tr w:rsidR="0036651E" w14:paraId="266B58F9" w14:textId="77777777" w:rsidTr="00D3540F">
        <w:tc>
          <w:tcPr>
            <w:tcW w:w="560" w:type="dxa"/>
          </w:tcPr>
          <w:p w14:paraId="7E229188" w14:textId="77777777" w:rsidR="0036651E" w:rsidRDefault="0036651E" w:rsidP="00474CD2">
            <w:pPr>
              <w:jc w:val="center"/>
              <w:rPr>
                <w:sz w:val="24"/>
                <w:szCs w:val="24"/>
              </w:rPr>
            </w:pPr>
            <w:r>
              <w:rPr>
                <w:sz w:val="24"/>
                <w:szCs w:val="24"/>
              </w:rPr>
              <w:t>3</w:t>
            </w:r>
          </w:p>
        </w:tc>
        <w:tc>
          <w:tcPr>
            <w:tcW w:w="9421" w:type="dxa"/>
            <w:gridSpan w:val="21"/>
          </w:tcPr>
          <w:p w14:paraId="0F360505" w14:textId="77777777" w:rsidR="0036651E" w:rsidRDefault="0036651E" w:rsidP="0036651E">
            <w:pPr>
              <w:jc w:val="center"/>
              <w:rPr>
                <w:sz w:val="24"/>
                <w:szCs w:val="24"/>
              </w:rPr>
            </w:pPr>
            <w:r>
              <w:rPr>
                <w:sz w:val="24"/>
                <w:szCs w:val="24"/>
              </w:rPr>
              <w:t>Сведения о представителе заявителя:</w:t>
            </w:r>
          </w:p>
        </w:tc>
      </w:tr>
      <w:tr w:rsidR="003F020E" w14:paraId="02AC4EA6" w14:textId="77777777" w:rsidTr="00D3540F">
        <w:tc>
          <w:tcPr>
            <w:tcW w:w="560" w:type="dxa"/>
            <w:vMerge w:val="restart"/>
          </w:tcPr>
          <w:p w14:paraId="7F411F38" w14:textId="77777777" w:rsidR="003F020E" w:rsidRDefault="003F020E" w:rsidP="00474CD2">
            <w:pPr>
              <w:jc w:val="center"/>
              <w:rPr>
                <w:sz w:val="24"/>
                <w:szCs w:val="24"/>
              </w:rPr>
            </w:pPr>
            <w:r>
              <w:rPr>
                <w:sz w:val="24"/>
                <w:szCs w:val="24"/>
              </w:rPr>
              <w:t>3.1</w:t>
            </w:r>
          </w:p>
        </w:tc>
        <w:tc>
          <w:tcPr>
            <w:tcW w:w="2954" w:type="dxa"/>
            <w:gridSpan w:val="5"/>
          </w:tcPr>
          <w:p w14:paraId="0057B496" w14:textId="77777777" w:rsidR="003F020E" w:rsidRDefault="003F020E" w:rsidP="00474CD2">
            <w:pPr>
              <w:jc w:val="center"/>
              <w:rPr>
                <w:sz w:val="24"/>
                <w:szCs w:val="24"/>
              </w:rPr>
            </w:pPr>
            <w:r>
              <w:rPr>
                <w:sz w:val="24"/>
                <w:szCs w:val="24"/>
              </w:rPr>
              <w:t>Фамилия</w:t>
            </w:r>
          </w:p>
        </w:tc>
        <w:tc>
          <w:tcPr>
            <w:tcW w:w="6467" w:type="dxa"/>
            <w:gridSpan w:val="16"/>
          </w:tcPr>
          <w:p w14:paraId="3FB7A11B" w14:textId="77777777" w:rsidR="003F020E" w:rsidRPr="00025233" w:rsidRDefault="00E305B6" w:rsidP="00B04A18">
            <w:pPr>
              <w:ind w:left="57" w:right="57"/>
              <w:rPr>
                <w:sz w:val="24"/>
                <w:szCs w:val="24"/>
              </w:rPr>
            </w:pPr>
            <w:r>
              <w:rPr>
                <w:sz w:val="24"/>
                <w:szCs w:val="24"/>
              </w:rPr>
              <w:t>Антонова</w:t>
            </w:r>
          </w:p>
        </w:tc>
      </w:tr>
      <w:tr w:rsidR="003F020E" w14:paraId="756FA1ED" w14:textId="77777777" w:rsidTr="00D3540F">
        <w:tc>
          <w:tcPr>
            <w:tcW w:w="560" w:type="dxa"/>
            <w:vMerge/>
          </w:tcPr>
          <w:p w14:paraId="2751DCE5" w14:textId="77777777" w:rsidR="003F020E" w:rsidRDefault="003F020E" w:rsidP="00474CD2">
            <w:pPr>
              <w:jc w:val="center"/>
              <w:rPr>
                <w:sz w:val="24"/>
                <w:szCs w:val="24"/>
              </w:rPr>
            </w:pPr>
          </w:p>
        </w:tc>
        <w:tc>
          <w:tcPr>
            <w:tcW w:w="2954" w:type="dxa"/>
            <w:gridSpan w:val="5"/>
          </w:tcPr>
          <w:p w14:paraId="0A940594" w14:textId="77777777" w:rsidR="003F020E" w:rsidRDefault="003F020E" w:rsidP="00474CD2">
            <w:pPr>
              <w:jc w:val="center"/>
              <w:rPr>
                <w:sz w:val="24"/>
                <w:szCs w:val="24"/>
              </w:rPr>
            </w:pPr>
            <w:r>
              <w:rPr>
                <w:sz w:val="24"/>
                <w:szCs w:val="24"/>
              </w:rPr>
              <w:t>Имя</w:t>
            </w:r>
          </w:p>
        </w:tc>
        <w:tc>
          <w:tcPr>
            <w:tcW w:w="6467" w:type="dxa"/>
            <w:gridSpan w:val="16"/>
          </w:tcPr>
          <w:p w14:paraId="6BA6B4B6" w14:textId="77777777" w:rsidR="003F020E" w:rsidRDefault="00E305B6" w:rsidP="00B04A18">
            <w:pPr>
              <w:ind w:left="57" w:right="57"/>
              <w:rPr>
                <w:sz w:val="24"/>
                <w:szCs w:val="24"/>
              </w:rPr>
            </w:pPr>
            <w:r>
              <w:rPr>
                <w:sz w:val="24"/>
                <w:szCs w:val="24"/>
              </w:rPr>
              <w:t xml:space="preserve">Елена </w:t>
            </w:r>
          </w:p>
        </w:tc>
      </w:tr>
      <w:tr w:rsidR="003F020E" w14:paraId="1C79DA69" w14:textId="77777777" w:rsidTr="00D3540F">
        <w:tc>
          <w:tcPr>
            <w:tcW w:w="560" w:type="dxa"/>
            <w:vMerge/>
          </w:tcPr>
          <w:p w14:paraId="56A3EC05" w14:textId="77777777" w:rsidR="003F020E" w:rsidRDefault="003F020E" w:rsidP="00474CD2">
            <w:pPr>
              <w:jc w:val="center"/>
              <w:rPr>
                <w:sz w:val="24"/>
                <w:szCs w:val="24"/>
              </w:rPr>
            </w:pPr>
          </w:p>
        </w:tc>
        <w:tc>
          <w:tcPr>
            <w:tcW w:w="2954" w:type="dxa"/>
            <w:gridSpan w:val="5"/>
          </w:tcPr>
          <w:p w14:paraId="69A25D72" w14:textId="77777777" w:rsidR="003F020E" w:rsidRDefault="003F020E" w:rsidP="00474CD2">
            <w:pPr>
              <w:jc w:val="center"/>
              <w:rPr>
                <w:sz w:val="24"/>
                <w:szCs w:val="24"/>
              </w:rPr>
            </w:pPr>
            <w:r>
              <w:rPr>
                <w:sz w:val="24"/>
                <w:szCs w:val="24"/>
              </w:rPr>
              <w:t>Отчество (при наличии)</w:t>
            </w:r>
          </w:p>
        </w:tc>
        <w:tc>
          <w:tcPr>
            <w:tcW w:w="6467" w:type="dxa"/>
            <w:gridSpan w:val="16"/>
          </w:tcPr>
          <w:p w14:paraId="14E7D242" w14:textId="77777777" w:rsidR="003F020E" w:rsidRDefault="00E305B6" w:rsidP="00B04A18">
            <w:pPr>
              <w:ind w:left="57" w:right="57"/>
              <w:rPr>
                <w:sz w:val="24"/>
                <w:szCs w:val="24"/>
              </w:rPr>
            </w:pPr>
            <w:r>
              <w:rPr>
                <w:sz w:val="24"/>
                <w:szCs w:val="24"/>
              </w:rPr>
              <w:t>Анатольевна</w:t>
            </w:r>
          </w:p>
        </w:tc>
      </w:tr>
      <w:tr w:rsidR="003F020E" w14:paraId="42FBF5B7" w14:textId="77777777" w:rsidTr="00D3540F">
        <w:tc>
          <w:tcPr>
            <w:tcW w:w="560" w:type="dxa"/>
          </w:tcPr>
          <w:p w14:paraId="09BCBCF9" w14:textId="77777777" w:rsidR="003F020E" w:rsidRDefault="00436E61" w:rsidP="00474CD2">
            <w:pPr>
              <w:jc w:val="center"/>
              <w:rPr>
                <w:sz w:val="24"/>
                <w:szCs w:val="24"/>
              </w:rPr>
            </w:pPr>
            <w:r>
              <w:rPr>
                <w:sz w:val="24"/>
                <w:szCs w:val="24"/>
              </w:rPr>
              <w:t>3.2</w:t>
            </w:r>
          </w:p>
        </w:tc>
        <w:tc>
          <w:tcPr>
            <w:tcW w:w="2954" w:type="dxa"/>
            <w:gridSpan w:val="5"/>
          </w:tcPr>
          <w:p w14:paraId="28AA533B" w14:textId="77777777" w:rsidR="003F020E" w:rsidRDefault="00436E61" w:rsidP="00474CD2">
            <w:pPr>
              <w:jc w:val="center"/>
              <w:rPr>
                <w:sz w:val="24"/>
                <w:szCs w:val="24"/>
              </w:rPr>
            </w:pPr>
            <w:r>
              <w:rPr>
                <w:sz w:val="24"/>
                <w:szCs w:val="24"/>
              </w:rPr>
              <w:t>Адрес электронной почты (при наличии)</w:t>
            </w:r>
          </w:p>
        </w:tc>
        <w:tc>
          <w:tcPr>
            <w:tcW w:w="6467" w:type="dxa"/>
            <w:gridSpan w:val="16"/>
          </w:tcPr>
          <w:p w14:paraId="2947CFCF" w14:textId="77777777" w:rsidR="003F020E" w:rsidRPr="00E305B6" w:rsidRDefault="00E305B6" w:rsidP="00B04A18">
            <w:pPr>
              <w:ind w:left="57" w:right="57"/>
              <w:rPr>
                <w:sz w:val="24"/>
                <w:szCs w:val="24"/>
                <w:lang w:val="en-US"/>
              </w:rPr>
            </w:pPr>
            <w:r>
              <w:rPr>
                <w:sz w:val="24"/>
                <w:szCs w:val="24"/>
                <w:lang w:val="en-US"/>
              </w:rPr>
              <w:t>AntonovaEA@oblgas.natm.ru</w:t>
            </w:r>
          </w:p>
        </w:tc>
      </w:tr>
      <w:tr w:rsidR="003F020E" w14:paraId="28230D62" w14:textId="77777777" w:rsidTr="00D3540F">
        <w:tc>
          <w:tcPr>
            <w:tcW w:w="560" w:type="dxa"/>
          </w:tcPr>
          <w:p w14:paraId="570E4C30" w14:textId="77777777" w:rsidR="003F020E" w:rsidRDefault="00436E61" w:rsidP="00474CD2">
            <w:pPr>
              <w:jc w:val="center"/>
              <w:rPr>
                <w:sz w:val="24"/>
                <w:szCs w:val="24"/>
              </w:rPr>
            </w:pPr>
            <w:r>
              <w:rPr>
                <w:sz w:val="24"/>
                <w:szCs w:val="24"/>
              </w:rPr>
              <w:t>3.3</w:t>
            </w:r>
          </w:p>
        </w:tc>
        <w:tc>
          <w:tcPr>
            <w:tcW w:w="2954" w:type="dxa"/>
            <w:gridSpan w:val="5"/>
          </w:tcPr>
          <w:p w14:paraId="5A8DBE0E" w14:textId="77777777" w:rsidR="003F020E" w:rsidRDefault="00436E61" w:rsidP="00474CD2">
            <w:pPr>
              <w:jc w:val="center"/>
              <w:rPr>
                <w:sz w:val="24"/>
                <w:szCs w:val="24"/>
              </w:rPr>
            </w:pPr>
            <w:r>
              <w:rPr>
                <w:sz w:val="24"/>
                <w:szCs w:val="24"/>
              </w:rPr>
              <w:t>Телефон</w:t>
            </w:r>
          </w:p>
        </w:tc>
        <w:tc>
          <w:tcPr>
            <w:tcW w:w="6467" w:type="dxa"/>
            <w:gridSpan w:val="16"/>
          </w:tcPr>
          <w:p w14:paraId="0AC0F927" w14:textId="77777777" w:rsidR="003F020E" w:rsidRPr="00E305B6" w:rsidRDefault="00E305B6" w:rsidP="00B04A18">
            <w:pPr>
              <w:ind w:left="57" w:right="57"/>
              <w:rPr>
                <w:sz w:val="24"/>
                <w:szCs w:val="24"/>
              </w:rPr>
            </w:pPr>
            <w:r>
              <w:rPr>
                <w:sz w:val="24"/>
                <w:szCs w:val="24"/>
              </w:rPr>
              <w:t>8(8162)731805</w:t>
            </w:r>
          </w:p>
        </w:tc>
      </w:tr>
      <w:tr w:rsidR="00436E61" w14:paraId="40193D22" w14:textId="77777777" w:rsidTr="00D3540F">
        <w:tc>
          <w:tcPr>
            <w:tcW w:w="560" w:type="dxa"/>
          </w:tcPr>
          <w:p w14:paraId="63C535A0" w14:textId="77777777" w:rsidR="00436E61" w:rsidRDefault="00436E61" w:rsidP="00474CD2">
            <w:pPr>
              <w:jc w:val="center"/>
              <w:rPr>
                <w:sz w:val="24"/>
                <w:szCs w:val="24"/>
              </w:rPr>
            </w:pPr>
            <w:r>
              <w:rPr>
                <w:sz w:val="24"/>
                <w:szCs w:val="24"/>
              </w:rPr>
              <w:t>3.4</w:t>
            </w:r>
          </w:p>
        </w:tc>
        <w:tc>
          <w:tcPr>
            <w:tcW w:w="2954" w:type="dxa"/>
            <w:gridSpan w:val="5"/>
          </w:tcPr>
          <w:p w14:paraId="1FA730D7" w14:textId="77777777" w:rsidR="00436E61" w:rsidRDefault="00436E61" w:rsidP="00474CD2">
            <w:pPr>
              <w:jc w:val="center"/>
              <w:rPr>
                <w:sz w:val="24"/>
                <w:szCs w:val="24"/>
              </w:rPr>
            </w:pPr>
            <w:r>
              <w:rPr>
                <w:sz w:val="24"/>
                <w:szCs w:val="24"/>
              </w:rPr>
              <w:t>Наименование</w:t>
            </w:r>
            <w:r>
              <w:rPr>
                <w:sz w:val="24"/>
                <w:szCs w:val="24"/>
              </w:rPr>
              <w:br/>
              <w:t>и реквизиты документа, подтверждающего полномочия</w:t>
            </w:r>
            <w:r w:rsidR="0059107C">
              <w:rPr>
                <w:sz w:val="24"/>
                <w:szCs w:val="24"/>
              </w:rPr>
              <w:br/>
            </w:r>
            <w:r>
              <w:rPr>
                <w:sz w:val="24"/>
                <w:szCs w:val="24"/>
              </w:rPr>
              <w:t>представителя заявителя</w:t>
            </w:r>
          </w:p>
        </w:tc>
        <w:tc>
          <w:tcPr>
            <w:tcW w:w="6467" w:type="dxa"/>
            <w:gridSpan w:val="16"/>
          </w:tcPr>
          <w:p w14:paraId="6C09694A" w14:textId="77777777" w:rsidR="00436E61" w:rsidRPr="00EF346F" w:rsidRDefault="00E305B6" w:rsidP="00B04A18">
            <w:pPr>
              <w:ind w:left="57" w:right="57"/>
              <w:rPr>
                <w:sz w:val="24"/>
                <w:szCs w:val="24"/>
              </w:rPr>
            </w:pPr>
            <w:r>
              <w:rPr>
                <w:sz w:val="24"/>
                <w:szCs w:val="24"/>
              </w:rPr>
              <w:t>Доверенность №53 АА 1093016 от 10.07.2023 г.</w:t>
            </w:r>
          </w:p>
        </w:tc>
      </w:tr>
      <w:tr w:rsidR="00045133" w14:paraId="26053D95" w14:textId="77777777" w:rsidTr="00D3540F">
        <w:tc>
          <w:tcPr>
            <w:tcW w:w="560" w:type="dxa"/>
            <w:vMerge w:val="restart"/>
          </w:tcPr>
          <w:p w14:paraId="234B27EE" w14:textId="77777777" w:rsidR="00045133" w:rsidRDefault="00045133" w:rsidP="00F82E98">
            <w:pPr>
              <w:jc w:val="center"/>
              <w:rPr>
                <w:sz w:val="24"/>
                <w:szCs w:val="24"/>
              </w:rPr>
            </w:pPr>
            <w:r>
              <w:rPr>
                <w:sz w:val="24"/>
                <w:szCs w:val="24"/>
              </w:rPr>
              <w:t>4</w:t>
            </w:r>
          </w:p>
        </w:tc>
        <w:tc>
          <w:tcPr>
            <w:tcW w:w="119" w:type="dxa"/>
            <w:tcBorders>
              <w:top w:val="nil"/>
              <w:bottom w:val="nil"/>
              <w:right w:val="nil"/>
            </w:tcBorders>
          </w:tcPr>
          <w:p w14:paraId="1547A27D" w14:textId="77777777" w:rsidR="00045133" w:rsidRDefault="00045133" w:rsidP="00F82E98">
            <w:pPr>
              <w:jc w:val="center"/>
              <w:rPr>
                <w:sz w:val="24"/>
                <w:szCs w:val="24"/>
              </w:rPr>
            </w:pPr>
          </w:p>
        </w:tc>
        <w:tc>
          <w:tcPr>
            <w:tcW w:w="9186" w:type="dxa"/>
            <w:gridSpan w:val="19"/>
            <w:tcBorders>
              <w:top w:val="nil"/>
              <w:left w:val="nil"/>
              <w:bottom w:val="nil"/>
              <w:right w:val="nil"/>
            </w:tcBorders>
          </w:tcPr>
          <w:p w14:paraId="783164C2" w14:textId="77777777" w:rsidR="00045133" w:rsidRDefault="00045133" w:rsidP="005D0EC3">
            <w:pPr>
              <w:jc w:val="both"/>
              <w:rPr>
                <w:sz w:val="24"/>
                <w:szCs w:val="24"/>
              </w:rPr>
            </w:pPr>
            <w:r>
              <w:rPr>
                <w:sz w:val="24"/>
                <w:szCs w:val="24"/>
              </w:rPr>
              <w:t>Прошу установить публичный сервитут в отношении земель и (или) земельного(</w:t>
            </w:r>
            <w:proofErr w:type="spellStart"/>
            <w:r>
              <w:rPr>
                <w:sz w:val="24"/>
                <w:szCs w:val="24"/>
              </w:rPr>
              <w:t>ых</w:t>
            </w:r>
            <w:proofErr w:type="spellEnd"/>
            <w:r>
              <w:rPr>
                <w:sz w:val="24"/>
                <w:szCs w:val="24"/>
              </w:rPr>
              <w:t>) участка(</w:t>
            </w:r>
            <w:proofErr w:type="spellStart"/>
            <w:r>
              <w:rPr>
                <w:sz w:val="24"/>
                <w:szCs w:val="24"/>
              </w:rPr>
              <w:t>ов</w:t>
            </w:r>
            <w:proofErr w:type="spellEnd"/>
            <w:r>
              <w:rPr>
                <w:sz w:val="24"/>
                <w:szCs w:val="24"/>
              </w:rPr>
              <w:t xml:space="preserve">) в целях (указываются цели, предусмотренные статьей 39.37 Земельного кодекса Российской Федерации или статьей 3.6 Федерального закона от 25 </w:t>
            </w:r>
            <w:r w:rsidR="005D0EC3">
              <w:rPr>
                <w:sz w:val="24"/>
                <w:szCs w:val="24"/>
              </w:rPr>
              <w:t xml:space="preserve">октября </w:t>
            </w:r>
            <w:r>
              <w:rPr>
                <w:sz w:val="24"/>
                <w:szCs w:val="24"/>
              </w:rPr>
              <w:br/>
              <w:t>2001 г. № 137-ФЗ «О введении в действие Земельного кодекса Российской Федерации»</w:t>
            </w:r>
            <w:r w:rsidR="005D0EC3">
              <w:rPr>
                <w:sz w:val="24"/>
                <w:szCs w:val="24"/>
              </w:rPr>
              <w:t>,</w:t>
            </w:r>
            <w:r w:rsidR="005D0EC3" w:rsidRPr="009D461B">
              <w:rPr>
                <w:sz w:val="24"/>
                <w:szCs w:val="24"/>
              </w:rPr>
              <w:t xml:space="preserve"> частью 4.2 статьи 25 Федерального закона от 8 ноября 2007 г. № 257-ФЗ «Об автомобильных дорогах и о дорожной деятельности в Российской Федерации </w:t>
            </w:r>
            <w:r w:rsidR="005D0EC3" w:rsidRPr="009D461B">
              <w:rPr>
                <w:sz w:val="24"/>
                <w:szCs w:val="24"/>
              </w:rPr>
              <w:br/>
              <w:t>и о внесении изменений в отдельные законодательные акты Российской Федерации»</w:t>
            </w:r>
            <w:r>
              <w:rPr>
                <w:sz w:val="24"/>
                <w:szCs w:val="24"/>
              </w:rPr>
              <w:t>):</w:t>
            </w:r>
          </w:p>
        </w:tc>
        <w:tc>
          <w:tcPr>
            <w:tcW w:w="116" w:type="dxa"/>
            <w:tcBorders>
              <w:top w:val="nil"/>
              <w:left w:val="nil"/>
              <w:bottom w:val="nil"/>
            </w:tcBorders>
          </w:tcPr>
          <w:p w14:paraId="19F34E08" w14:textId="77777777" w:rsidR="00045133" w:rsidRDefault="00045133" w:rsidP="00F82E98">
            <w:pPr>
              <w:rPr>
                <w:sz w:val="24"/>
                <w:szCs w:val="24"/>
              </w:rPr>
            </w:pPr>
          </w:p>
        </w:tc>
      </w:tr>
      <w:tr w:rsidR="00045133" w14:paraId="5B8D023C" w14:textId="77777777" w:rsidTr="00D3540F">
        <w:tc>
          <w:tcPr>
            <w:tcW w:w="560" w:type="dxa"/>
            <w:vMerge/>
          </w:tcPr>
          <w:p w14:paraId="32184B35" w14:textId="77777777" w:rsidR="00045133" w:rsidRDefault="00045133" w:rsidP="00474CD2">
            <w:pPr>
              <w:jc w:val="center"/>
              <w:rPr>
                <w:sz w:val="24"/>
                <w:szCs w:val="24"/>
              </w:rPr>
            </w:pPr>
          </w:p>
        </w:tc>
        <w:tc>
          <w:tcPr>
            <w:tcW w:w="119" w:type="dxa"/>
            <w:tcBorders>
              <w:top w:val="nil"/>
              <w:bottom w:val="nil"/>
              <w:right w:val="nil"/>
            </w:tcBorders>
          </w:tcPr>
          <w:p w14:paraId="6909EE11" w14:textId="77777777" w:rsidR="00045133" w:rsidRDefault="00045133" w:rsidP="00474CD2">
            <w:pPr>
              <w:jc w:val="center"/>
              <w:rPr>
                <w:sz w:val="24"/>
                <w:szCs w:val="24"/>
              </w:rPr>
            </w:pPr>
          </w:p>
        </w:tc>
        <w:tc>
          <w:tcPr>
            <w:tcW w:w="9186" w:type="dxa"/>
            <w:gridSpan w:val="19"/>
            <w:tcBorders>
              <w:top w:val="nil"/>
              <w:left w:val="nil"/>
              <w:right w:val="nil"/>
            </w:tcBorders>
            <w:vAlign w:val="bottom"/>
          </w:tcPr>
          <w:p w14:paraId="3CFEFCC2" w14:textId="77777777" w:rsidR="00FE4B14" w:rsidRPr="00FE4B14" w:rsidRDefault="00025233" w:rsidP="000E3AB3">
            <w:pPr>
              <w:jc w:val="both"/>
              <w:rPr>
                <w:b/>
                <w:bCs/>
              </w:rPr>
            </w:pPr>
            <w:r w:rsidRPr="000E55F0">
              <w:rPr>
                <w:b/>
                <w:bCs/>
                <w:sz w:val="24"/>
                <w:szCs w:val="24"/>
              </w:rPr>
              <w:t xml:space="preserve"> </w:t>
            </w:r>
            <w:r w:rsidR="00056383" w:rsidRPr="00417FCC">
              <w:rPr>
                <w:b/>
                <w:bCs/>
              </w:rPr>
              <w:t>Публичный сервитут необходимо установить для использования земельного участка в целях строительства</w:t>
            </w:r>
            <w:r w:rsidR="007335F1">
              <w:rPr>
                <w:b/>
                <w:bCs/>
              </w:rPr>
              <w:t>, реконструкции, эксплуатации, капитального ремонта линейн</w:t>
            </w:r>
            <w:r w:rsidR="00391FE5">
              <w:rPr>
                <w:b/>
                <w:bCs/>
              </w:rPr>
              <w:t xml:space="preserve">ого </w:t>
            </w:r>
            <w:r w:rsidR="007335F1">
              <w:rPr>
                <w:b/>
                <w:bCs/>
              </w:rPr>
              <w:t>объект</w:t>
            </w:r>
            <w:r w:rsidR="00391FE5">
              <w:rPr>
                <w:b/>
                <w:bCs/>
              </w:rPr>
              <w:t>а</w:t>
            </w:r>
            <w:r w:rsidR="007335F1">
              <w:rPr>
                <w:b/>
                <w:bCs/>
              </w:rPr>
              <w:t xml:space="preserve"> системы </w:t>
            </w:r>
            <w:r w:rsidR="007335F1" w:rsidRPr="00391FE5">
              <w:rPr>
                <w:b/>
                <w:bCs/>
              </w:rPr>
              <w:t>газоснабжения</w:t>
            </w:r>
            <w:r w:rsidR="00391FE5" w:rsidRPr="00391FE5">
              <w:rPr>
                <w:b/>
                <w:bCs/>
              </w:rPr>
              <w:t xml:space="preserve"> - </w:t>
            </w:r>
            <w:r w:rsidR="000E3AB3" w:rsidRPr="000E3AB3">
              <w:rPr>
                <w:b/>
                <w:bCs/>
              </w:rPr>
              <w:t xml:space="preserve">Распределительный газопровод среднего и низкого </w:t>
            </w:r>
            <w:proofErr w:type="gramStart"/>
            <w:r w:rsidR="000E3AB3" w:rsidRPr="000E3AB3">
              <w:rPr>
                <w:b/>
                <w:bCs/>
              </w:rPr>
              <w:t>давления  с</w:t>
            </w:r>
            <w:proofErr w:type="gramEnd"/>
            <w:r w:rsidR="000E3AB3" w:rsidRPr="000E3AB3">
              <w:rPr>
                <w:b/>
                <w:bCs/>
              </w:rPr>
              <w:t xml:space="preserve"> установкой ГРПШ </w:t>
            </w:r>
            <w:r w:rsidR="000E3AB3" w:rsidRPr="000E3AB3">
              <w:rPr>
                <w:b/>
                <w:bCs/>
              </w:rPr>
              <w:lastRenderedPageBreak/>
              <w:t xml:space="preserve">по ул. Смородиновая; ул. </w:t>
            </w:r>
            <w:proofErr w:type="gramStart"/>
            <w:r w:rsidR="000E3AB3" w:rsidRPr="000E3AB3">
              <w:rPr>
                <w:b/>
                <w:bCs/>
              </w:rPr>
              <w:t>Полевая  д.</w:t>
            </w:r>
            <w:proofErr w:type="gramEnd"/>
            <w:r w:rsidR="000E3AB3" w:rsidRPr="000E3AB3">
              <w:rPr>
                <w:b/>
                <w:bCs/>
              </w:rPr>
              <w:t xml:space="preserve"> </w:t>
            </w:r>
            <w:proofErr w:type="spellStart"/>
            <w:r w:rsidR="000E3AB3" w:rsidRPr="000E3AB3">
              <w:rPr>
                <w:b/>
                <w:bCs/>
              </w:rPr>
              <w:t>Кочериново</w:t>
            </w:r>
            <w:proofErr w:type="spellEnd"/>
            <w:r w:rsidR="000E3AB3" w:rsidRPr="000E3AB3">
              <w:rPr>
                <w:b/>
                <w:bCs/>
              </w:rPr>
              <w:t xml:space="preserve"> Старорусского района Новгородской </w:t>
            </w:r>
            <w:proofErr w:type="gramStart"/>
            <w:r w:rsidR="000E3AB3" w:rsidRPr="000E3AB3">
              <w:rPr>
                <w:b/>
                <w:bCs/>
              </w:rPr>
              <w:t>области  (</w:t>
            </w:r>
            <w:proofErr w:type="gramEnd"/>
            <w:r w:rsidR="000E3AB3" w:rsidRPr="000E3AB3">
              <w:rPr>
                <w:b/>
                <w:bCs/>
              </w:rPr>
              <w:t>Код – 053-21-753-00357)</w:t>
            </w:r>
          </w:p>
        </w:tc>
        <w:tc>
          <w:tcPr>
            <w:tcW w:w="116" w:type="dxa"/>
            <w:tcBorders>
              <w:top w:val="nil"/>
              <w:left w:val="nil"/>
              <w:bottom w:val="nil"/>
            </w:tcBorders>
          </w:tcPr>
          <w:p w14:paraId="1D337E9D" w14:textId="77777777" w:rsidR="00045133" w:rsidRDefault="00045133" w:rsidP="00A02E37">
            <w:pPr>
              <w:rPr>
                <w:sz w:val="24"/>
                <w:szCs w:val="24"/>
              </w:rPr>
            </w:pPr>
          </w:p>
        </w:tc>
      </w:tr>
      <w:tr w:rsidR="00045133" w:rsidRPr="00F73408" w14:paraId="487FA521" w14:textId="77777777" w:rsidTr="00D3540F">
        <w:tc>
          <w:tcPr>
            <w:tcW w:w="560" w:type="dxa"/>
            <w:vMerge/>
          </w:tcPr>
          <w:p w14:paraId="4B9B9049" w14:textId="77777777" w:rsidR="00045133" w:rsidRPr="00F73408" w:rsidRDefault="00045133" w:rsidP="00474CD2">
            <w:pPr>
              <w:jc w:val="center"/>
              <w:rPr>
                <w:sz w:val="12"/>
                <w:szCs w:val="12"/>
              </w:rPr>
            </w:pPr>
          </w:p>
        </w:tc>
        <w:tc>
          <w:tcPr>
            <w:tcW w:w="119" w:type="dxa"/>
            <w:tcBorders>
              <w:top w:val="nil"/>
              <w:right w:val="nil"/>
            </w:tcBorders>
          </w:tcPr>
          <w:p w14:paraId="29FB2E37" w14:textId="77777777" w:rsidR="00045133" w:rsidRPr="00F73408" w:rsidRDefault="00045133" w:rsidP="00A02E37">
            <w:pPr>
              <w:rPr>
                <w:sz w:val="12"/>
                <w:szCs w:val="12"/>
              </w:rPr>
            </w:pPr>
          </w:p>
        </w:tc>
        <w:tc>
          <w:tcPr>
            <w:tcW w:w="9186" w:type="dxa"/>
            <w:gridSpan w:val="19"/>
            <w:tcBorders>
              <w:top w:val="nil"/>
              <w:left w:val="nil"/>
              <w:right w:val="nil"/>
            </w:tcBorders>
          </w:tcPr>
          <w:p w14:paraId="2428CAD3" w14:textId="77777777" w:rsidR="00045133" w:rsidRPr="00F73408" w:rsidRDefault="00045133" w:rsidP="00A02E37">
            <w:pPr>
              <w:rPr>
                <w:sz w:val="12"/>
                <w:szCs w:val="12"/>
              </w:rPr>
            </w:pPr>
          </w:p>
        </w:tc>
        <w:tc>
          <w:tcPr>
            <w:tcW w:w="116" w:type="dxa"/>
            <w:tcBorders>
              <w:top w:val="nil"/>
              <w:left w:val="nil"/>
            </w:tcBorders>
          </w:tcPr>
          <w:p w14:paraId="4BF9C822" w14:textId="77777777" w:rsidR="00045133" w:rsidRPr="00F73408" w:rsidRDefault="00045133" w:rsidP="00A02E37">
            <w:pPr>
              <w:rPr>
                <w:sz w:val="12"/>
                <w:szCs w:val="12"/>
              </w:rPr>
            </w:pPr>
          </w:p>
        </w:tc>
      </w:tr>
      <w:tr w:rsidR="0041478F" w14:paraId="46DB7D95" w14:textId="77777777" w:rsidTr="00D3540F">
        <w:tc>
          <w:tcPr>
            <w:tcW w:w="560" w:type="dxa"/>
            <w:vMerge w:val="restart"/>
          </w:tcPr>
          <w:p w14:paraId="63EEC897" w14:textId="77777777" w:rsidR="00B47BC1" w:rsidRDefault="00B47BC1" w:rsidP="00474CD2">
            <w:pPr>
              <w:jc w:val="center"/>
              <w:rPr>
                <w:sz w:val="24"/>
                <w:szCs w:val="24"/>
              </w:rPr>
            </w:pPr>
            <w:r>
              <w:rPr>
                <w:sz w:val="24"/>
                <w:szCs w:val="24"/>
              </w:rPr>
              <w:t>5</w:t>
            </w:r>
          </w:p>
        </w:tc>
        <w:tc>
          <w:tcPr>
            <w:tcW w:w="119" w:type="dxa"/>
            <w:tcBorders>
              <w:bottom w:val="nil"/>
              <w:right w:val="nil"/>
            </w:tcBorders>
          </w:tcPr>
          <w:p w14:paraId="5A922E62" w14:textId="77777777" w:rsidR="00B47BC1" w:rsidRDefault="00B47BC1" w:rsidP="00F531BB">
            <w:pPr>
              <w:ind w:left="113"/>
              <w:rPr>
                <w:sz w:val="24"/>
                <w:szCs w:val="24"/>
              </w:rPr>
            </w:pPr>
          </w:p>
        </w:tc>
        <w:tc>
          <w:tcPr>
            <w:tcW w:w="4678" w:type="dxa"/>
            <w:gridSpan w:val="6"/>
            <w:tcBorders>
              <w:left w:val="nil"/>
              <w:bottom w:val="nil"/>
              <w:right w:val="nil"/>
            </w:tcBorders>
            <w:vAlign w:val="bottom"/>
          </w:tcPr>
          <w:p w14:paraId="350A4429" w14:textId="77777777" w:rsidR="00B47BC1" w:rsidRDefault="00B47BC1" w:rsidP="00B47BC1">
            <w:pPr>
              <w:rPr>
                <w:sz w:val="24"/>
                <w:szCs w:val="24"/>
              </w:rPr>
            </w:pPr>
            <w:r>
              <w:rPr>
                <w:sz w:val="24"/>
                <w:szCs w:val="24"/>
              </w:rPr>
              <w:t>Испрашиваемый срок публичного сервитута</w:t>
            </w:r>
          </w:p>
        </w:tc>
        <w:tc>
          <w:tcPr>
            <w:tcW w:w="4508" w:type="dxa"/>
            <w:gridSpan w:val="13"/>
            <w:tcBorders>
              <w:left w:val="nil"/>
              <w:right w:val="nil"/>
            </w:tcBorders>
            <w:vAlign w:val="bottom"/>
          </w:tcPr>
          <w:p w14:paraId="65E5BB93" w14:textId="77777777" w:rsidR="00B47BC1" w:rsidRDefault="001927F8" w:rsidP="001927F8">
            <w:pPr>
              <w:rPr>
                <w:sz w:val="24"/>
                <w:szCs w:val="24"/>
              </w:rPr>
            </w:pPr>
            <w:r>
              <w:rPr>
                <w:sz w:val="24"/>
                <w:szCs w:val="24"/>
              </w:rPr>
              <w:t>49</w:t>
            </w:r>
            <w:r w:rsidR="00045147">
              <w:rPr>
                <w:sz w:val="24"/>
                <w:szCs w:val="24"/>
              </w:rPr>
              <w:t xml:space="preserve"> </w:t>
            </w:r>
            <w:r>
              <w:rPr>
                <w:sz w:val="24"/>
                <w:szCs w:val="24"/>
              </w:rPr>
              <w:t>лет</w:t>
            </w:r>
          </w:p>
        </w:tc>
        <w:tc>
          <w:tcPr>
            <w:tcW w:w="116" w:type="dxa"/>
            <w:tcBorders>
              <w:top w:val="nil"/>
              <w:left w:val="nil"/>
              <w:bottom w:val="nil"/>
            </w:tcBorders>
          </w:tcPr>
          <w:p w14:paraId="3959D8B6" w14:textId="77777777" w:rsidR="00B47BC1" w:rsidRDefault="00B47BC1" w:rsidP="00A02E37">
            <w:pPr>
              <w:rPr>
                <w:sz w:val="24"/>
                <w:szCs w:val="24"/>
              </w:rPr>
            </w:pPr>
          </w:p>
        </w:tc>
      </w:tr>
      <w:tr w:rsidR="006F79F1" w:rsidRPr="00AC3E75" w14:paraId="77C90901" w14:textId="77777777" w:rsidTr="00D3540F">
        <w:tc>
          <w:tcPr>
            <w:tcW w:w="560" w:type="dxa"/>
            <w:vMerge/>
          </w:tcPr>
          <w:p w14:paraId="6D6D9132" w14:textId="77777777" w:rsidR="00B47BC1" w:rsidRPr="00AC3E75" w:rsidRDefault="00B47BC1" w:rsidP="00474CD2">
            <w:pPr>
              <w:jc w:val="center"/>
              <w:rPr>
                <w:sz w:val="12"/>
                <w:szCs w:val="12"/>
              </w:rPr>
            </w:pPr>
          </w:p>
        </w:tc>
        <w:tc>
          <w:tcPr>
            <w:tcW w:w="119" w:type="dxa"/>
            <w:tcBorders>
              <w:top w:val="nil"/>
              <w:right w:val="nil"/>
            </w:tcBorders>
          </w:tcPr>
          <w:p w14:paraId="1F6823BA" w14:textId="77777777" w:rsidR="00B47BC1" w:rsidRPr="00AC3E75" w:rsidRDefault="00B47BC1" w:rsidP="00A02E37">
            <w:pPr>
              <w:rPr>
                <w:sz w:val="12"/>
                <w:szCs w:val="12"/>
              </w:rPr>
            </w:pPr>
          </w:p>
        </w:tc>
        <w:tc>
          <w:tcPr>
            <w:tcW w:w="4678" w:type="dxa"/>
            <w:gridSpan w:val="6"/>
            <w:tcBorders>
              <w:top w:val="nil"/>
              <w:left w:val="nil"/>
              <w:right w:val="nil"/>
            </w:tcBorders>
          </w:tcPr>
          <w:p w14:paraId="792F5415" w14:textId="77777777" w:rsidR="00B47BC1" w:rsidRPr="00AC3E75" w:rsidRDefault="00B47BC1" w:rsidP="00A02E37">
            <w:pPr>
              <w:rPr>
                <w:sz w:val="12"/>
                <w:szCs w:val="12"/>
              </w:rPr>
            </w:pPr>
          </w:p>
        </w:tc>
        <w:tc>
          <w:tcPr>
            <w:tcW w:w="4508" w:type="dxa"/>
            <w:gridSpan w:val="13"/>
            <w:tcBorders>
              <w:left w:val="nil"/>
              <w:right w:val="nil"/>
            </w:tcBorders>
          </w:tcPr>
          <w:p w14:paraId="27B9AEB4" w14:textId="77777777" w:rsidR="00B47BC1" w:rsidRPr="00AC3E75" w:rsidRDefault="00B47BC1" w:rsidP="00A02E37">
            <w:pPr>
              <w:rPr>
                <w:sz w:val="12"/>
                <w:szCs w:val="12"/>
              </w:rPr>
            </w:pPr>
          </w:p>
        </w:tc>
        <w:tc>
          <w:tcPr>
            <w:tcW w:w="116" w:type="dxa"/>
            <w:tcBorders>
              <w:top w:val="nil"/>
              <w:left w:val="nil"/>
            </w:tcBorders>
          </w:tcPr>
          <w:p w14:paraId="196FF9A6" w14:textId="77777777" w:rsidR="00B47BC1" w:rsidRPr="00AC3E75" w:rsidRDefault="00B47BC1" w:rsidP="00A02E37">
            <w:pPr>
              <w:rPr>
                <w:sz w:val="12"/>
                <w:szCs w:val="12"/>
              </w:rPr>
            </w:pPr>
          </w:p>
        </w:tc>
      </w:tr>
      <w:tr w:rsidR="006F19FA" w14:paraId="6FA178F9" w14:textId="77777777" w:rsidTr="00D3540F">
        <w:tc>
          <w:tcPr>
            <w:tcW w:w="560" w:type="dxa"/>
            <w:vMerge w:val="restart"/>
          </w:tcPr>
          <w:p w14:paraId="766B51F0" w14:textId="77777777" w:rsidR="006F19FA" w:rsidRDefault="006F19FA" w:rsidP="00C67239">
            <w:pPr>
              <w:keepNext/>
              <w:jc w:val="center"/>
              <w:rPr>
                <w:sz w:val="24"/>
                <w:szCs w:val="24"/>
              </w:rPr>
            </w:pPr>
            <w:r>
              <w:rPr>
                <w:sz w:val="24"/>
                <w:szCs w:val="24"/>
              </w:rPr>
              <w:t>6</w:t>
            </w:r>
          </w:p>
        </w:tc>
        <w:tc>
          <w:tcPr>
            <w:tcW w:w="119" w:type="dxa"/>
            <w:tcBorders>
              <w:bottom w:val="nil"/>
              <w:right w:val="nil"/>
            </w:tcBorders>
          </w:tcPr>
          <w:p w14:paraId="0E3357A8" w14:textId="77777777" w:rsidR="006F19FA" w:rsidRDefault="006F19FA" w:rsidP="00C67239">
            <w:pPr>
              <w:keepNext/>
              <w:jc w:val="center"/>
              <w:rPr>
                <w:sz w:val="24"/>
                <w:szCs w:val="24"/>
              </w:rPr>
            </w:pPr>
          </w:p>
        </w:tc>
        <w:tc>
          <w:tcPr>
            <w:tcW w:w="9186" w:type="dxa"/>
            <w:gridSpan w:val="19"/>
            <w:tcBorders>
              <w:left w:val="nil"/>
              <w:bottom w:val="nil"/>
              <w:right w:val="nil"/>
            </w:tcBorders>
          </w:tcPr>
          <w:p w14:paraId="62B6780F" w14:textId="77777777" w:rsidR="006F19FA" w:rsidRDefault="00ED49B9" w:rsidP="00C67239">
            <w:pPr>
              <w:keepNext/>
              <w:jc w:val="both"/>
              <w:rPr>
                <w:sz w:val="24"/>
                <w:szCs w:val="24"/>
              </w:rPr>
            </w:pPr>
            <w:r>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14:paraId="0D28C1DA" w14:textId="77777777" w:rsidR="006F19FA" w:rsidRDefault="006F19FA" w:rsidP="00C67239">
            <w:pPr>
              <w:keepNext/>
              <w:rPr>
                <w:sz w:val="24"/>
                <w:szCs w:val="24"/>
              </w:rPr>
            </w:pPr>
          </w:p>
        </w:tc>
      </w:tr>
      <w:tr w:rsidR="006F19FA" w14:paraId="5FCCFB03" w14:textId="77777777" w:rsidTr="00D3540F">
        <w:tc>
          <w:tcPr>
            <w:tcW w:w="560" w:type="dxa"/>
            <w:vMerge/>
          </w:tcPr>
          <w:p w14:paraId="20AACBD0" w14:textId="77777777" w:rsidR="006F19FA" w:rsidRDefault="006F19FA" w:rsidP="00F82E98">
            <w:pPr>
              <w:jc w:val="center"/>
              <w:rPr>
                <w:sz w:val="24"/>
                <w:szCs w:val="24"/>
              </w:rPr>
            </w:pPr>
          </w:p>
        </w:tc>
        <w:tc>
          <w:tcPr>
            <w:tcW w:w="119" w:type="dxa"/>
            <w:tcBorders>
              <w:top w:val="nil"/>
              <w:bottom w:val="nil"/>
              <w:right w:val="nil"/>
            </w:tcBorders>
          </w:tcPr>
          <w:p w14:paraId="5359BF01" w14:textId="77777777" w:rsidR="006F19FA" w:rsidRDefault="006F19FA" w:rsidP="00F82E98">
            <w:pPr>
              <w:jc w:val="center"/>
              <w:rPr>
                <w:sz w:val="24"/>
                <w:szCs w:val="24"/>
              </w:rPr>
            </w:pPr>
          </w:p>
        </w:tc>
        <w:tc>
          <w:tcPr>
            <w:tcW w:w="9186" w:type="dxa"/>
            <w:gridSpan w:val="19"/>
            <w:tcBorders>
              <w:top w:val="nil"/>
              <w:left w:val="nil"/>
              <w:right w:val="nil"/>
            </w:tcBorders>
            <w:vAlign w:val="bottom"/>
          </w:tcPr>
          <w:p w14:paraId="35017E67" w14:textId="77777777" w:rsidR="006F19FA" w:rsidRDefault="005403D0" w:rsidP="00F82E98">
            <w:pPr>
              <w:rPr>
                <w:sz w:val="24"/>
                <w:szCs w:val="24"/>
              </w:rPr>
            </w:pPr>
            <w:r>
              <w:rPr>
                <w:sz w:val="24"/>
                <w:szCs w:val="24"/>
              </w:rPr>
              <w:t>2 месяца</w:t>
            </w:r>
          </w:p>
        </w:tc>
        <w:tc>
          <w:tcPr>
            <w:tcW w:w="116" w:type="dxa"/>
            <w:tcBorders>
              <w:top w:val="nil"/>
              <w:left w:val="nil"/>
              <w:bottom w:val="nil"/>
            </w:tcBorders>
          </w:tcPr>
          <w:p w14:paraId="155B049F" w14:textId="77777777" w:rsidR="006F19FA" w:rsidRDefault="006F19FA" w:rsidP="00F82E98">
            <w:pPr>
              <w:rPr>
                <w:sz w:val="24"/>
                <w:szCs w:val="24"/>
              </w:rPr>
            </w:pPr>
          </w:p>
        </w:tc>
      </w:tr>
      <w:tr w:rsidR="006F19FA" w:rsidRPr="00F73408" w14:paraId="7DE48FC1" w14:textId="77777777" w:rsidTr="00D3540F">
        <w:tc>
          <w:tcPr>
            <w:tcW w:w="560" w:type="dxa"/>
            <w:vMerge/>
          </w:tcPr>
          <w:p w14:paraId="55C68538" w14:textId="77777777" w:rsidR="006F19FA" w:rsidRPr="00F73408" w:rsidRDefault="006F19FA" w:rsidP="00F82E98">
            <w:pPr>
              <w:jc w:val="center"/>
              <w:rPr>
                <w:sz w:val="12"/>
                <w:szCs w:val="12"/>
              </w:rPr>
            </w:pPr>
          </w:p>
        </w:tc>
        <w:tc>
          <w:tcPr>
            <w:tcW w:w="119" w:type="dxa"/>
            <w:tcBorders>
              <w:top w:val="nil"/>
              <w:right w:val="nil"/>
            </w:tcBorders>
          </w:tcPr>
          <w:p w14:paraId="3BF19B19" w14:textId="77777777" w:rsidR="006F19FA" w:rsidRPr="00F73408" w:rsidRDefault="006F19FA" w:rsidP="00F82E98">
            <w:pPr>
              <w:rPr>
                <w:sz w:val="12"/>
                <w:szCs w:val="12"/>
              </w:rPr>
            </w:pPr>
          </w:p>
        </w:tc>
        <w:tc>
          <w:tcPr>
            <w:tcW w:w="9186" w:type="dxa"/>
            <w:gridSpan w:val="19"/>
            <w:tcBorders>
              <w:top w:val="nil"/>
              <w:left w:val="nil"/>
              <w:right w:val="nil"/>
            </w:tcBorders>
          </w:tcPr>
          <w:p w14:paraId="3ED7DB2F" w14:textId="77777777" w:rsidR="006F19FA" w:rsidRPr="00F73408" w:rsidRDefault="006F19FA" w:rsidP="00F82E98">
            <w:pPr>
              <w:rPr>
                <w:sz w:val="12"/>
                <w:szCs w:val="12"/>
              </w:rPr>
            </w:pPr>
          </w:p>
        </w:tc>
        <w:tc>
          <w:tcPr>
            <w:tcW w:w="116" w:type="dxa"/>
            <w:tcBorders>
              <w:top w:val="nil"/>
              <w:left w:val="nil"/>
            </w:tcBorders>
          </w:tcPr>
          <w:p w14:paraId="7A007063" w14:textId="77777777" w:rsidR="006F19FA" w:rsidRPr="00F73408" w:rsidRDefault="006F19FA" w:rsidP="00F82E98">
            <w:pPr>
              <w:rPr>
                <w:sz w:val="12"/>
                <w:szCs w:val="12"/>
              </w:rPr>
            </w:pPr>
          </w:p>
        </w:tc>
      </w:tr>
      <w:tr w:rsidR="006F19FA" w14:paraId="15C21A28" w14:textId="77777777" w:rsidTr="00D3540F">
        <w:tc>
          <w:tcPr>
            <w:tcW w:w="560" w:type="dxa"/>
            <w:vMerge w:val="restart"/>
          </w:tcPr>
          <w:p w14:paraId="446BE0D0" w14:textId="77777777" w:rsidR="006F19FA" w:rsidRDefault="006F19FA" w:rsidP="00F82E98">
            <w:pPr>
              <w:keepNext/>
              <w:jc w:val="center"/>
              <w:rPr>
                <w:sz w:val="24"/>
                <w:szCs w:val="24"/>
              </w:rPr>
            </w:pPr>
            <w:r>
              <w:rPr>
                <w:sz w:val="24"/>
                <w:szCs w:val="24"/>
              </w:rPr>
              <w:t>7</w:t>
            </w:r>
          </w:p>
        </w:tc>
        <w:tc>
          <w:tcPr>
            <w:tcW w:w="119" w:type="dxa"/>
            <w:tcBorders>
              <w:bottom w:val="nil"/>
              <w:right w:val="nil"/>
            </w:tcBorders>
          </w:tcPr>
          <w:p w14:paraId="799C7595" w14:textId="77777777" w:rsidR="006F19FA" w:rsidRDefault="006F19FA" w:rsidP="00F82E98">
            <w:pPr>
              <w:keepNext/>
              <w:jc w:val="center"/>
              <w:rPr>
                <w:sz w:val="24"/>
                <w:szCs w:val="24"/>
              </w:rPr>
            </w:pPr>
          </w:p>
        </w:tc>
        <w:tc>
          <w:tcPr>
            <w:tcW w:w="9186" w:type="dxa"/>
            <w:gridSpan w:val="19"/>
            <w:tcBorders>
              <w:left w:val="nil"/>
              <w:bottom w:val="nil"/>
              <w:right w:val="nil"/>
            </w:tcBorders>
          </w:tcPr>
          <w:p w14:paraId="0257D629" w14:textId="77777777" w:rsidR="006F19FA" w:rsidRDefault="006F19FA" w:rsidP="007235BC">
            <w:pPr>
              <w:keepNext/>
              <w:rPr>
                <w:sz w:val="24"/>
                <w:szCs w:val="24"/>
              </w:rPr>
            </w:pPr>
            <w:r>
              <w:rPr>
                <w:sz w:val="24"/>
                <w:szCs w:val="24"/>
              </w:rPr>
              <w:t>Обоснование необходимости установления публичного сервитута</w:t>
            </w:r>
          </w:p>
        </w:tc>
        <w:tc>
          <w:tcPr>
            <w:tcW w:w="116" w:type="dxa"/>
            <w:tcBorders>
              <w:left w:val="nil"/>
              <w:bottom w:val="nil"/>
            </w:tcBorders>
          </w:tcPr>
          <w:p w14:paraId="7EBF8E46" w14:textId="77777777" w:rsidR="006F19FA" w:rsidRDefault="006F19FA" w:rsidP="00F82E98">
            <w:pPr>
              <w:keepNext/>
              <w:rPr>
                <w:sz w:val="24"/>
                <w:szCs w:val="24"/>
              </w:rPr>
            </w:pPr>
          </w:p>
        </w:tc>
      </w:tr>
      <w:tr w:rsidR="006F19FA" w14:paraId="58CAA7C8" w14:textId="77777777" w:rsidTr="00D3540F">
        <w:tc>
          <w:tcPr>
            <w:tcW w:w="560" w:type="dxa"/>
            <w:vMerge/>
          </w:tcPr>
          <w:p w14:paraId="52722B59" w14:textId="77777777" w:rsidR="006F19FA" w:rsidRDefault="006F19FA" w:rsidP="00F82E98">
            <w:pPr>
              <w:jc w:val="center"/>
              <w:rPr>
                <w:sz w:val="24"/>
                <w:szCs w:val="24"/>
              </w:rPr>
            </w:pPr>
            <w:bookmarkStart w:id="1" w:name="_Hlk120530062"/>
          </w:p>
        </w:tc>
        <w:tc>
          <w:tcPr>
            <w:tcW w:w="119" w:type="dxa"/>
            <w:tcBorders>
              <w:top w:val="nil"/>
              <w:bottom w:val="nil"/>
              <w:right w:val="nil"/>
            </w:tcBorders>
          </w:tcPr>
          <w:p w14:paraId="00F5E5BB" w14:textId="77777777" w:rsidR="006F19FA" w:rsidRDefault="006F19FA" w:rsidP="00F82E98">
            <w:pPr>
              <w:jc w:val="center"/>
              <w:rPr>
                <w:sz w:val="24"/>
                <w:szCs w:val="24"/>
              </w:rPr>
            </w:pPr>
          </w:p>
        </w:tc>
        <w:tc>
          <w:tcPr>
            <w:tcW w:w="9186" w:type="dxa"/>
            <w:gridSpan w:val="19"/>
            <w:tcBorders>
              <w:top w:val="nil"/>
              <w:left w:val="nil"/>
              <w:right w:val="nil"/>
            </w:tcBorders>
            <w:vAlign w:val="bottom"/>
          </w:tcPr>
          <w:p w14:paraId="747AD5BA" w14:textId="77777777" w:rsidR="00996EF6" w:rsidRPr="00286C22" w:rsidRDefault="008E16DC" w:rsidP="001D43D5">
            <w:pPr>
              <w:jc w:val="both"/>
              <w:rPr>
                <w:highlight w:val="yellow"/>
              </w:rPr>
            </w:pPr>
            <w:r w:rsidRPr="008E16DC">
              <w:t xml:space="preserve">   В рамках реализации </w:t>
            </w:r>
            <w:r w:rsidR="00B42E2D" w:rsidRPr="00B42E2D">
              <w:t xml:space="preserve">Указ об Утверждении Региональной программы Газификации Новгородской области на 2021-2030 годы </w:t>
            </w:r>
            <w:r w:rsidR="00B42E2D" w:rsidRPr="00B42E2D">
              <w:rPr>
                <w:color w:val="392C69"/>
              </w:rPr>
              <w:t xml:space="preserve">от 18.04.2022 </w:t>
            </w:r>
            <w:hyperlink r:id="rId7" w:history="1">
              <w:r w:rsidR="00B42E2D" w:rsidRPr="00B42E2D">
                <w:rPr>
                  <w:rStyle w:val="ac"/>
                  <w:color w:val="0000FF"/>
                </w:rPr>
                <w:t>N 188</w:t>
              </w:r>
            </w:hyperlink>
            <w:r w:rsidR="00B42E2D" w:rsidRPr="00B42E2D">
              <w:rPr>
                <w:color w:val="392C69"/>
              </w:rPr>
              <w:t xml:space="preserve">, от 09.11.2022 </w:t>
            </w:r>
            <w:hyperlink r:id="rId8" w:history="1">
              <w:r w:rsidR="00B42E2D" w:rsidRPr="00B42E2D">
                <w:rPr>
                  <w:rStyle w:val="ac"/>
                  <w:color w:val="0000FF"/>
                </w:rPr>
                <w:t>N 670</w:t>
              </w:r>
            </w:hyperlink>
            <w:r w:rsidR="00B42E2D" w:rsidRPr="00B42E2D">
              <w:t xml:space="preserve"> и в соответствии с проектным решением</w:t>
            </w:r>
            <w:r w:rsidR="00B42E2D">
              <w:rPr>
                <w:b/>
                <w:bCs/>
              </w:rPr>
              <w:t xml:space="preserve"> </w:t>
            </w:r>
            <w:r w:rsidRPr="008E16DC">
              <w:t xml:space="preserve">необходимо осуществить строительство </w:t>
            </w:r>
            <w:r w:rsidR="00A4503D" w:rsidRPr="003E1328">
              <w:t xml:space="preserve">распределительного </w:t>
            </w:r>
            <w:r w:rsidR="000E3AB3" w:rsidRPr="000E3AB3">
              <w:t>газопровод</w:t>
            </w:r>
            <w:r w:rsidR="000E3AB3">
              <w:t>а</w:t>
            </w:r>
            <w:r w:rsidR="000E3AB3" w:rsidRPr="000E3AB3">
              <w:t xml:space="preserve"> среднего и низкого давления  с установкой ГРПШ по ул. Смородиновая; ул. Полевая  д. </w:t>
            </w:r>
            <w:proofErr w:type="spellStart"/>
            <w:r w:rsidR="000E3AB3" w:rsidRPr="000E3AB3">
              <w:t>Кочериново</w:t>
            </w:r>
            <w:proofErr w:type="spellEnd"/>
            <w:r w:rsidR="000E3AB3" w:rsidRPr="000E3AB3">
              <w:t xml:space="preserve"> Старорусского района Новгородской области  (Код – 053-21-753-00357)</w:t>
            </w:r>
            <w:r w:rsidR="000E3AB3">
              <w:t>.</w:t>
            </w:r>
          </w:p>
          <w:p w14:paraId="27663383" w14:textId="77777777" w:rsidR="00AB193F" w:rsidRDefault="008E16DC" w:rsidP="001D43D5">
            <w:pPr>
              <w:jc w:val="both"/>
            </w:pPr>
            <w:r w:rsidRPr="003E1328">
              <w:t xml:space="preserve">   Согласно проектным решениям для строительства Газопровода </w:t>
            </w:r>
            <w:r w:rsidR="00A4503D" w:rsidRPr="003E1328">
              <w:t xml:space="preserve">среднего и </w:t>
            </w:r>
            <w:r w:rsidR="005403D0" w:rsidRPr="003E1328">
              <w:t xml:space="preserve">низкого </w:t>
            </w:r>
            <w:r w:rsidRPr="003E1328">
              <w:t>давления необходим</w:t>
            </w:r>
            <w:r w:rsidR="00AC1BFF" w:rsidRPr="003E1328">
              <w:t xml:space="preserve">ы </w:t>
            </w:r>
            <w:proofErr w:type="gramStart"/>
            <w:r w:rsidR="00AC1BFF" w:rsidRPr="003E1328">
              <w:t xml:space="preserve">части </w:t>
            </w:r>
            <w:r w:rsidR="00996EF6" w:rsidRPr="003E1328">
              <w:t xml:space="preserve"> земельны</w:t>
            </w:r>
            <w:r w:rsidR="00AC1BFF" w:rsidRPr="003E1328">
              <w:t>х</w:t>
            </w:r>
            <w:proofErr w:type="gramEnd"/>
            <w:r w:rsidR="00AC1BFF" w:rsidRPr="003E1328">
              <w:t xml:space="preserve"> </w:t>
            </w:r>
            <w:r w:rsidR="00996EF6" w:rsidRPr="003E1328">
              <w:t>участк</w:t>
            </w:r>
            <w:r w:rsidR="00AC1BFF" w:rsidRPr="003E1328">
              <w:t>ов с кадастровыми номерами</w:t>
            </w:r>
            <w:r w:rsidR="00AB193F">
              <w:t>:</w:t>
            </w:r>
          </w:p>
          <w:p w14:paraId="16D30009" w14:textId="77777777" w:rsidR="00AB193F" w:rsidRDefault="00AB193F" w:rsidP="001D43D5">
            <w:pPr>
              <w:jc w:val="both"/>
            </w:pPr>
            <w:r>
              <w:t>-</w:t>
            </w:r>
            <w:r w:rsidR="000E3AB3">
              <w:t xml:space="preserve"> </w:t>
            </w:r>
            <w:r w:rsidR="000E3AB3" w:rsidRPr="009F4D83">
              <w:t>53:17:0221701:193</w:t>
            </w:r>
            <w:r>
              <w:t xml:space="preserve">, испрашиваемая площадь публичного сервитута </w:t>
            </w:r>
            <w:r w:rsidR="00DA10EE">
              <w:t>3,5</w:t>
            </w:r>
            <w:r w:rsidR="00193385">
              <w:t xml:space="preserve"> кв.м.</w:t>
            </w:r>
            <w:r>
              <w:t>;</w:t>
            </w:r>
          </w:p>
          <w:p w14:paraId="37B50BC6" w14:textId="77777777" w:rsidR="00AB193F" w:rsidRDefault="00AB193F" w:rsidP="001D43D5">
            <w:pPr>
              <w:jc w:val="both"/>
            </w:pPr>
            <w:r>
              <w:t>-</w:t>
            </w:r>
            <w:r w:rsidR="000E3AB3">
              <w:t xml:space="preserve"> </w:t>
            </w:r>
            <w:r w:rsidR="000E3AB3" w:rsidRPr="009F4D83">
              <w:t>53:17:0221701:181</w:t>
            </w:r>
            <w:r w:rsidR="00A4503D" w:rsidRPr="003E1328">
              <w:t xml:space="preserve">, </w:t>
            </w:r>
            <w:r>
              <w:t xml:space="preserve">испрашиваемая площадь публичного сервитута </w:t>
            </w:r>
            <w:r w:rsidR="00DA10EE">
              <w:t>5,8</w:t>
            </w:r>
            <w:r w:rsidR="00193385">
              <w:t xml:space="preserve"> кв.м.</w:t>
            </w:r>
            <w:r>
              <w:t>;</w:t>
            </w:r>
          </w:p>
          <w:p w14:paraId="37916EBE" w14:textId="77777777" w:rsidR="00AB193F" w:rsidRDefault="00AB193F" w:rsidP="001D43D5">
            <w:pPr>
              <w:jc w:val="both"/>
            </w:pPr>
            <w:r>
              <w:t>-</w:t>
            </w:r>
            <w:r w:rsidR="000E3AB3">
              <w:t xml:space="preserve"> </w:t>
            </w:r>
            <w:r w:rsidR="000E3AB3" w:rsidRPr="009F4D83">
              <w:t>53:17:0221701:208</w:t>
            </w:r>
            <w:r w:rsidR="00A4503D" w:rsidRPr="003E1328">
              <w:t>,</w:t>
            </w:r>
            <w:r>
              <w:t xml:space="preserve"> испрашиваемая площадь публичного сервитута </w:t>
            </w:r>
            <w:r w:rsidR="00DA10EE">
              <w:t>2,5</w:t>
            </w:r>
            <w:r w:rsidR="00193385">
              <w:t xml:space="preserve"> кв.м.</w:t>
            </w:r>
            <w:r>
              <w:t>;</w:t>
            </w:r>
          </w:p>
          <w:p w14:paraId="61523142" w14:textId="77777777" w:rsidR="00AB193F" w:rsidRDefault="00AB193F" w:rsidP="001D43D5">
            <w:pPr>
              <w:jc w:val="both"/>
            </w:pPr>
            <w:r>
              <w:t>-</w:t>
            </w:r>
            <w:r w:rsidR="000E3AB3">
              <w:t xml:space="preserve"> </w:t>
            </w:r>
            <w:r w:rsidR="000E3AB3" w:rsidRPr="009F4D83">
              <w:t>53:17:0221701:209</w:t>
            </w:r>
            <w:r w:rsidR="00A4503D" w:rsidRPr="003E1328">
              <w:t xml:space="preserve">, </w:t>
            </w:r>
            <w:r>
              <w:t xml:space="preserve">испрашиваемая площадь публичного сервитута </w:t>
            </w:r>
            <w:r w:rsidR="00DA10EE">
              <w:t>1,4</w:t>
            </w:r>
            <w:r w:rsidR="00193385">
              <w:t xml:space="preserve"> кв.м.</w:t>
            </w:r>
            <w:r>
              <w:t>;</w:t>
            </w:r>
          </w:p>
          <w:p w14:paraId="2938A0B2" w14:textId="77777777" w:rsidR="00AB193F" w:rsidRDefault="00AB193F" w:rsidP="001D43D5">
            <w:pPr>
              <w:jc w:val="both"/>
            </w:pPr>
            <w:r>
              <w:t>-</w:t>
            </w:r>
            <w:r w:rsidR="000E3AB3">
              <w:t xml:space="preserve"> </w:t>
            </w:r>
            <w:r w:rsidR="000E3AB3" w:rsidRPr="009F4D83">
              <w:t>53:17:0221701:150</w:t>
            </w:r>
            <w:r w:rsidR="00A4503D" w:rsidRPr="003E1328">
              <w:t>,</w:t>
            </w:r>
            <w:r>
              <w:t xml:space="preserve"> испрашиваемая площадь публичного сервитута </w:t>
            </w:r>
            <w:r w:rsidR="00DA10EE">
              <w:t>16,3</w:t>
            </w:r>
            <w:r w:rsidR="00193385">
              <w:t xml:space="preserve"> кв.м.</w:t>
            </w:r>
            <w:r>
              <w:t>;</w:t>
            </w:r>
          </w:p>
          <w:p w14:paraId="7C799FD5" w14:textId="77777777" w:rsidR="00AB193F" w:rsidRDefault="00AB193F" w:rsidP="001D43D5">
            <w:pPr>
              <w:jc w:val="both"/>
            </w:pPr>
            <w:r>
              <w:t>-</w:t>
            </w:r>
            <w:r w:rsidR="000E3AB3">
              <w:t xml:space="preserve"> </w:t>
            </w:r>
            <w:r w:rsidR="000E3AB3" w:rsidRPr="009F4D83">
              <w:t>53:17:0221701:151</w:t>
            </w:r>
            <w:r w:rsidR="00A4503D" w:rsidRPr="003E1328">
              <w:t>,</w:t>
            </w:r>
            <w:r>
              <w:t xml:space="preserve"> испрашиваемая площадь публичного сервитута </w:t>
            </w:r>
            <w:r w:rsidR="00DA10EE">
              <w:t>11</w:t>
            </w:r>
            <w:r w:rsidR="00193385">
              <w:t xml:space="preserve"> кв.м.</w:t>
            </w:r>
            <w:r>
              <w:t>;</w:t>
            </w:r>
          </w:p>
          <w:p w14:paraId="60F5A00B" w14:textId="77777777" w:rsidR="00AB193F" w:rsidRDefault="00AB193F" w:rsidP="001D43D5">
            <w:pPr>
              <w:jc w:val="both"/>
            </w:pPr>
            <w:r>
              <w:t>-</w:t>
            </w:r>
            <w:r w:rsidR="000E3AB3">
              <w:t xml:space="preserve"> </w:t>
            </w:r>
            <w:r w:rsidR="000E3AB3" w:rsidRPr="009F4D83">
              <w:t>53:17:0221701:182</w:t>
            </w:r>
            <w:r w:rsidR="00A4503D" w:rsidRPr="003E1328">
              <w:t>,</w:t>
            </w:r>
            <w:r>
              <w:t xml:space="preserve"> испрашиваемая площадь пу</w:t>
            </w:r>
            <w:r w:rsidR="00DA10EE">
              <w:t>бличного сервитута 7,7</w:t>
            </w:r>
            <w:r w:rsidR="00193385">
              <w:t xml:space="preserve"> кв.м.</w:t>
            </w:r>
            <w:r>
              <w:t>;</w:t>
            </w:r>
          </w:p>
          <w:p w14:paraId="4A09B4F7" w14:textId="77777777" w:rsidR="00AB193F" w:rsidRDefault="00AB193F" w:rsidP="001D43D5">
            <w:pPr>
              <w:jc w:val="both"/>
            </w:pPr>
            <w:r>
              <w:t>-</w:t>
            </w:r>
            <w:r w:rsidR="000E3AB3">
              <w:t xml:space="preserve"> </w:t>
            </w:r>
            <w:r w:rsidR="000E3AB3" w:rsidRPr="009F4D83">
              <w:t>53:17:0221701:210</w:t>
            </w:r>
            <w:r w:rsidR="00A4503D" w:rsidRPr="003E1328">
              <w:t xml:space="preserve">, </w:t>
            </w:r>
            <w:r>
              <w:t xml:space="preserve">испрашиваемая площадь публичного сервитута </w:t>
            </w:r>
            <w:r w:rsidR="00DA10EE">
              <w:t>5,2</w:t>
            </w:r>
            <w:r w:rsidR="00193385">
              <w:t xml:space="preserve"> кв.м.</w:t>
            </w:r>
            <w:r>
              <w:t>;</w:t>
            </w:r>
          </w:p>
          <w:p w14:paraId="717041F1" w14:textId="77777777" w:rsidR="00AB193F" w:rsidRDefault="00AB193F" w:rsidP="001D43D5">
            <w:pPr>
              <w:jc w:val="both"/>
            </w:pPr>
            <w:r>
              <w:t>-</w:t>
            </w:r>
            <w:r w:rsidR="000E3AB3">
              <w:t xml:space="preserve"> </w:t>
            </w:r>
            <w:r w:rsidR="000E3AB3" w:rsidRPr="009F4D83">
              <w:t>53:17:0221701:223</w:t>
            </w:r>
            <w:r w:rsidR="00A4503D" w:rsidRPr="003E1328">
              <w:t>,</w:t>
            </w:r>
            <w:r>
              <w:t xml:space="preserve"> испрашиваемая площадь публичного сервитута </w:t>
            </w:r>
            <w:r w:rsidR="00DA10EE">
              <w:t>3,</w:t>
            </w:r>
            <w:proofErr w:type="gramStart"/>
            <w:r w:rsidR="00DA10EE">
              <w:t>5</w:t>
            </w:r>
            <w:r>
              <w:t xml:space="preserve"> </w:t>
            </w:r>
            <w:r w:rsidR="00193385">
              <w:t xml:space="preserve"> кв.м.</w:t>
            </w:r>
            <w:proofErr w:type="gramEnd"/>
            <w:r>
              <w:t>;</w:t>
            </w:r>
          </w:p>
          <w:p w14:paraId="7A9EAF10" w14:textId="77777777" w:rsidR="000E3AB3" w:rsidRDefault="000E3AB3" w:rsidP="000E3AB3">
            <w:pPr>
              <w:jc w:val="both"/>
            </w:pPr>
            <w:r>
              <w:t xml:space="preserve">- </w:t>
            </w:r>
            <w:r w:rsidRPr="009F4D83">
              <w:t>53:17:0221701:224</w:t>
            </w:r>
            <w:r w:rsidRPr="003E1328">
              <w:t>,</w:t>
            </w:r>
            <w:r>
              <w:t xml:space="preserve"> испрашиваемая площадь публичного сервитута </w:t>
            </w:r>
            <w:r w:rsidR="00DA10EE">
              <w:t>1,7</w:t>
            </w:r>
            <w:r>
              <w:t xml:space="preserve"> кв.м.;</w:t>
            </w:r>
          </w:p>
          <w:p w14:paraId="34AEE409" w14:textId="77777777" w:rsidR="000E3AB3" w:rsidRDefault="000E3AB3" w:rsidP="000E3AB3">
            <w:pPr>
              <w:jc w:val="both"/>
            </w:pPr>
            <w:r>
              <w:t xml:space="preserve">- </w:t>
            </w:r>
            <w:r w:rsidRPr="009F4D83">
              <w:t>53:17:0221701:195</w:t>
            </w:r>
            <w:r w:rsidRPr="003E1328">
              <w:t>,</w:t>
            </w:r>
            <w:r>
              <w:t xml:space="preserve"> испрашиваема</w:t>
            </w:r>
            <w:r w:rsidR="00DA10EE">
              <w:t>я площадь публичного сервитута 1803,3</w:t>
            </w:r>
            <w:r>
              <w:t xml:space="preserve"> кв.м.;</w:t>
            </w:r>
          </w:p>
          <w:p w14:paraId="346F046A" w14:textId="77777777" w:rsidR="000E3AB3" w:rsidRDefault="000E3AB3" w:rsidP="000E3AB3">
            <w:pPr>
              <w:jc w:val="both"/>
            </w:pPr>
            <w:r>
              <w:t xml:space="preserve">- </w:t>
            </w:r>
            <w:r w:rsidRPr="009F4D83">
              <w:t>53:17:0221701:98</w:t>
            </w:r>
            <w:r w:rsidRPr="003E1328">
              <w:t>,</w:t>
            </w:r>
            <w:r>
              <w:t xml:space="preserve"> испрашиваемая площадь публичного сервитута </w:t>
            </w:r>
            <w:r w:rsidR="00DA10EE">
              <w:t>10,9</w:t>
            </w:r>
            <w:r>
              <w:t xml:space="preserve"> кв.м.;</w:t>
            </w:r>
          </w:p>
          <w:p w14:paraId="22091380" w14:textId="77777777" w:rsidR="000E3AB3" w:rsidRDefault="000E3AB3" w:rsidP="000E3AB3">
            <w:pPr>
              <w:jc w:val="both"/>
            </w:pPr>
            <w:r>
              <w:t xml:space="preserve">- </w:t>
            </w:r>
            <w:r w:rsidRPr="009F4D83">
              <w:t>53:17:0221701:99</w:t>
            </w:r>
            <w:r w:rsidRPr="003E1328">
              <w:t>,</w:t>
            </w:r>
            <w:r>
              <w:t xml:space="preserve"> испрашиваемая площадь публичного сервитута </w:t>
            </w:r>
            <w:r w:rsidR="00DA10EE">
              <w:t>20,3</w:t>
            </w:r>
            <w:r>
              <w:t xml:space="preserve"> кв.м.;</w:t>
            </w:r>
          </w:p>
          <w:p w14:paraId="513DE9CB" w14:textId="77777777" w:rsidR="000E3AB3" w:rsidRDefault="000E3AB3" w:rsidP="000E3AB3">
            <w:pPr>
              <w:jc w:val="both"/>
            </w:pPr>
            <w:r>
              <w:t xml:space="preserve">- </w:t>
            </w:r>
            <w:r w:rsidRPr="009F4D83">
              <w:t>53:17:0221701:105</w:t>
            </w:r>
            <w:r w:rsidRPr="003E1328">
              <w:t>,</w:t>
            </w:r>
            <w:r>
              <w:t xml:space="preserve"> испрашиваемая площадь публичного сервитута </w:t>
            </w:r>
            <w:r w:rsidR="00DA10EE">
              <w:t>21,8</w:t>
            </w:r>
            <w:r>
              <w:t xml:space="preserve"> кв.м.;</w:t>
            </w:r>
          </w:p>
          <w:p w14:paraId="4F3EF7D9" w14:textId="77777777" w:rsidR="000E3AB3" w:rsidRDefault="000E3AB3" w:rsidP="000E3AB3">
            <w:pPr>
              <w:jc w:val="both"/>
            </w:pPr>
            <w:r>
              <w:t xml:space="preserve">- </w:t>
            </w:r>
            <w:r w:rsidRPr="009F4D83">
              <w:t>53:17:0221701:106</w:t>
            </w:r>
            <w:r w:rsidRPr="003E1328">
              <w:t>,</w:t>
            </w:r>
            <w:r>
              <w:t xml:space="preserve"> испрашиваемая площадь публичного сервитута </w:t>
            </w:r>
            <w:r w:rsidR="00DA10EE">
              <w:t>23,8</w:t>
            </w:r>
            <w:r>
              <w:t xml:space="preserve"> кв.м.;</w:t>
            </w:r>
          </w:p>
          <w:p w14:paraId="3DB71746" w14:textId="77777777" w:rsidR="000E3AB3" w:rsidRDefault="000E3AB3" w:rsidP="000E3AB3">
            <w:pPr>
              <w:jc w:val="both"/>
            </w:pPr>
            <w:r>
              <w:t xml:space="preserve">- </w:t>
            </w:r>
            <w:r w:rsidRPr="009F4D83">
              <w:t>53:17:0221701:100</w:t>
            </w:r>
            <w:r w:rsidRPr="003E1328">
              <w:t>,</w:t>
            </w:r>
            <w:r>
              <w:t xml:space="preserve"> испрашиваемая площадь публичного сервитута </w:t>
            </w:r>
            <w:r w:rsidR="00DA10EE">
              <w:t>30,6</w:t>
            </w:r>
            <w:r>
              <w:t xml:space="preserve"> кв.м.;</w:t>
            </w:r>
          </w:p>
          <w:p w14:paraId="3404B14C" w14:textId="77777777" w:rsidR="000E3AB3" w:rsidRDefault="000E3AB3" w:rsidP="000E3AB3">
            <w:pPr>
              <w:jc w:val="both"/>
            </w:pPr>
            <w:r>
              <w:t xml:space="preserve">- </w:t>
            </w:r>
            <w:r w:rsidRPr="009F4D83">
              <w:t>53:17:0221701:83</w:t>
            </w:r>
            <w:r w:rsidRPr="003E1328">
              <w:t>,</w:t>
            </w:r>
            <w:r>
              <w:t xml:space="preserve"> испрашиваемая площадь публичного сервитута </w:t>
            </w:r>
            <w:r w:rsidR="00DA10EE">
              <w:t>1538,7</w:t>
            </w:r>
            <w:r>
              <w:t xml:space="preserve"> кв.м.;</w:t>
            </w:r>
          </w:p>
          <w:p w14:paraId="3312746C" w14:textId="77777777" w:rsidR="000E3AB3" w:rsidRDefault="000E3AB3" w:rsidP="000E3AB3">
            <w:pPr>
              <w:jc w:val="both"/>
            </w:pPr>
            <w:r>
              <w:t xml:space="preserve">- </w:t>
            </w:r>
            <w:r w:rsidRPr="009F4D83">
              <w:t>53:17:0221701:96</w:t>
            </w:r>
            <w:r w:rsidRPr="003E1328">
              <w:t>,</w:t>
            </w:r>
            <w:r>
              <w:t xml:space="preserve"> испрашиваемая площадь публичного сервитута </w:t>
            </w:r>
            <w:r w:rsidR="00DA10EE">
              <w:t>2,3</w:t>
            </w:r>
            <w:r>
              <w:t xml:space="preserve"> кв.м.;</w:t>
            </w:r>
          </w:p>
          <w:p w14:paraId="66091578" w14:textId="77777777" w:rsidR="000E3AB3" w:rsidRDefault="000E3AB3" w:rsidP="000E3AB3">
            <w:pPr>
              <w:jc w:val="both"/>
            </w:pPr>
            <w:r>
              <w:t xml:space="preserve">- </w:t>
            </w:r>
            <w:r w:rsidRPr="009F4D83">
              <w:t>53:17:0221701:90</w:t>
            </w:r>
            <w:r w:rsidRPr="003E1328">
              <w:t>,</w:t>
            </w:r>
            <w:r>
              <w:t xml:space="preserve"> испрашиваемая площадь публичного сервитута </w:t>
            </w:r>
            <w:r w:rsidR="00DA10EE">
              <w:t>11,6</w:t>
            </w:r>
            <w:r>
              <w:t xml:space="preserve"> кв.м.;</w:t>
            </w:r>
          </w:p>
          <w:p w14:paraId="05898C51" w14:textId="77777777" w:rsidR="000E3AB3" w:rsidRDefault="000E3AB3" w:rsidP="000E3AB3">
            <w:pPr>
              <w:jc w:val="both"/>
            </w:pPr>
            <w:r>
              <w:t xml:space="preserve">- </w:t>
            </w:r>
            <w:r w:rsidRPr="009F4D83">
              <w:t>53:17:0221701:85</w:t>
            </w:r>
            <w:r w:rsidRPr="003E1328">
              <w:t>,</w:t>
            </w:r>
            <w:r>
              <w:t xml:space="preserve"> испрашиваемая площадь публичного сервитута </w:t>
            </w:r>
            <w:r w:rsidR="00DA10EE">
              <w:t>21,6</w:t>
            </w:r>
            <w:r>
              <w:t xml:space="preserve"> кв.м.;</w:t>
            </w:r>
          </w:p>
          <w:p w14:paraId="08D8AC3D" w14:textId="77777777" w:rsidR="000E3AB3" w:rsidRDefault="000E3AB3" w:rsidP="000E3AB3">
            <w:pPr>
              <w:jc w:val="both"/>
            </w:pPr>
            <w:r>
              <w:t xml:space="preserve">- </w:t>
            </w:r>
            <w:r w:rsidRPr="009F4D83">
              <w:t>53:17:0221701:442</w:t>
            </w:r>
            <w:r w:rsidRPr="003E1328">
              <w:t>,</w:t>
            </w:r>
            <w:r>
              <w:t xml:space="preserve"> испрашиваемая площадь публичного сервитута </w:t>
            </w:r>
            <w:r w:rsidR="00A57570">
              <w:t>8,5</w:t>
            </w:r>
            <w:r>
              <w:t xml:space="preserve"> кв.м.;</w:t>
            </w:r>
          </w:p>
          <w:p w14:paraId="7B544519" w14:textId="77777777" w:rsidR="000E3AB3" w:rsidRDefault="000E3AB3" w:rsidP="000E3AB3">
            <w:pPr>
              <w:jc w:val="both"/>
            </w:pPr>
            <w:r>
              <w:t xml:space="preserve">- </w:t>
            </w:r>
            <w:r w:rsidRPr="009F4D83">
              <w:t>53:17:0221701:441</w:t>
            </w:r>
            <w:r w:rsidRPr="003E1328">
              <w:t>,</w:t>
            </w:r>
            <w:r>
              <w:t xml:space="preserve"> испрашиваемая площадь публичного сервитута </w:t>
            </w:r>
            <w:r w:rsidR="00A57570">
              <w:t>23</w:t>
            </w:r>
            <w:r>
              <w:t xml:space="preserve"> кв.м.;</w:t>
            </w:r>
          </w:p>
          <w:p w14:paraId="6AEBBEF9" w14:textId="77777777" w:rsidR="000E3AB3" w:rsidRDefault="000E3AB3" w:rsidP="000E3AB3">
            <w:pPr>
              <w:jc w:val="both"/>
            </w:pPr>
            <w:r>
              <w:t xml:space="preserve">- </w:t>
            </w:r>
            <w:r w:rsidRPr="009F4D83">
              <w:t>53:17:0221701:440</w:t>
            </w:r>
            <w:r w:rsidRPr="003E1328">
              <w:t>,</w:t>
            </w:r>
            <w:r>
              <w:t xml:space="preserve"> испрашиваемая площадь публичного сервитута </w:t>
            </w:r>
            <w:r w:rsidR="00A57570">
              <w:t>19,8</w:t>
            </w:r>
            <w:r>
              <w:t xml:space="preserve"> кв.м.;</w:t>
            </w:r>
          </w:p>
          <w:p w14:paraId="710A5010" w14:textId="77777777" w:rsidR="000E3AB3" w:rsidRDefault="000E3AB3" w:rsidP="000E3AB3">
            <w:pPr>
              <w:jc w:val="both"/>
            </w:pPr>
            <w:r>
              <w:t xml:space="preserve">- </w:t>
            </w:r>
            <w:r w:rsidRPr="009F4D83">
              <w:t>53:17:0221701:439</w:t>
            </w:r>
            <w:r w:rsidRPr="003E1328">
              <w:t>,</w:t>
            </w:r>
            <w:r>
              <w:t xml:space="preserve"> испрашиваемая площадь публичного сервитута </w:t>
            </w:r>
            <w:r w:rsidR="00A57570">
              <w:t>16,6</w:t>
            </w:r>
            <w:r>
              <w:t xml:space="preserve"> кв.м.;</w:t>
            </w:r>
          </w:p>
          <w:p w14:paraId="33AE6E86" w14:textId="77777777" w:rsidR="000E3AB3" w:rsidRDefault="000E3AB3" w:rsidP="000E3AB3">
            <w:pPr>
              <w:jc w:val="both"/>
            </w:pPr>
            <w:r>
              <w:t xml:space="preserve">- </w:t>
            </w:r>
            <w:r w:rsidRPr="009F4D83">
              <w:t>53:17:0221701:438</w:t>
            </w:r>
            <w:r w:rsidRPr="003E1328">
              <w:t>,</w:t>
            </w:r>
            <w:r>
              <w:t xml:space="preserve"> испрашиваемая площадь публичного сервитута </w:t>
            </w:r>
            <w:r w:rsidR="00A57570">
              <w:t>13,3</w:t>
            </w:r>
            <w:r>
              <w:t xml:space="preserve"> кв.м.;</w:t>
            </w:r>
          </w:p>
          <w:p w14:paraId="45D2D622" w14:textId="77777777" w:rsidR="000E3AB3" w:rsidRDefault="000E3AB3" w:rsidP="000E3AB3">
            <w:pPr>
              <w:jc w:val="both"/>
            </w:pPr>
            <w:r>
              <w:t xml:space="preserve">- </w:t>
            </w:r>
            <w:r w:rsidRPr="009F4D83">
              <w:t>53:17:0221701:437</w:t>
            </w:r>
            <w:r w:rsidRPr="003E1328">
              <w:t>,</w:t>
            </w:r>
            <w:r>
              <w:t xml:space="preserve"> испрашиваемая площадь публичного сервитута </w:t>
            </w:r>
            <w:r w:rsidR="00A57570">
              <w:t>10,5</w:t>
            </w:r>
            <w:r>
              <w:t xml:space="preserve"> кв.м.;</w:t>
            </w:r>
          </w:p>
          <w:p w14:paraId="446DACD2" w14:textId="77777777" w:rsidR="000E3AB3" w:rsidRDefault="000E3AB3" w:rsidP="000E3AB3">
            <w:pPr>
              <w:jc w:val="both"/>
            </w:pPr>
            <w:r>
              <w:t xml:space="preserve">- </w:t>
            </w:r>
            <w:r w:rsidRPr="009F4D83">
              <w:t>53:17:0221701:436</w:t>
            </w:r>
            <w:r w:rsidRPr="003E1328">
              <w:t>,</w:t>
            </w:r>
            <w:r>
              <w:t xml:space="preserve"> испрашиваемая площадь публичного сервитута </w:t>
            </w:r>
            <w:r w:rsidR="00A57570">
              <w:t>7,2</w:t>
            </w:r>
            <w:r>
              <w:t xml:space="preserve"> кв.м.;</w:t>
            </w:r>
          </w:p>
          <w:p w14:paraId="3E8BBF4B" w14:textId="77777777" w:rsidR="000E3AB3" w:rsidRDefault="000E3AB3" w:rsidP="000E3AB3">
            <w:pPr>
              <w:jc w:val="both"/>
            </w:pPr>
            <w:r>
              <w:t xml:space="preserve">- </w:t>
            </w:r>
            <w:r w:rsidRPr="009F4D83">
              <w:t>53:17:0221701:435</w:t>
            </w:r>
            <w:r>
              <w:t xml:space="preserve">, испрашиваемая площадь публичного сервитута </w:t>
            </w:r>
            <w:r w:rsidR="00A57570">
              <w:t>4,1</w:t>
            </w:r>
            <w:r>
              <w:t xml:space="preserve"> кв.м.;</w:t>
            </w:r>
            <w:r w:rsidRPr="003E1328">
              <w:t xml:space="preserve">  </w:t>
            </w:r>
          </w:p>
          <w:p w14:paraId="12367345" w14:textId="77777777" w:rsidR="000E3AB3" w:rsidRDefault="000E3AB3" w:rsidP="000E3AB3">
            <w:pPr>
              <w:jc w:val="both"/>
            </w:pPr>
            <w:r>
              <w:t xml:space="preserve">- </w:t>
            </w:r>
            <w:r w:rsidRPr="009F4D83">
              <w:t>53:17:0221701:428</w:t>
            </w:r>
            <w:r>
              <w:t>, испрашиваемая площадь публичного сервитута</w:t>
            </w:r>
            <w:r w:rsidR="00A57570">
              <w:t xml:space="preserve"> 632,6</w:t>
            </w:r>
            <w:r>
              <w:t xml:space="preserve"> кв.м.;</w:t>
            </w:r>
            <w:r w:rsidRPr="003E1328">
              <w:t xml:space="preserve">  </w:t>
            </w:r>
          </w:p>
          <w:p w14:paraId="4DF0DB6F" w14:textId="77777777" w:rsidR="000E3AB3" w:rsidRDefault="000E3AB3" w:rsidP="000E3AB3">
            <w:pPr>
              <w:jc w:val="both"/>
            </w:pPr>
            <w:r>
              <w:t xml:space="preserve">- </w:t>
            </w:r>
            <w:r w:rsidRPr="009F4D83">
              <w:t>53:17:0221701:5</w:t>
            </w:r>
            <w:r>
              <w:t xml:space="preserve">, испрашиваемая площадь публичного сервитута </w:t>
            </w:r>
            <w:r w:rsidR="00A57570">
              <w:t>12,4</w:t>
            </w:r>
            <w:r>
              <w:t xml:space="preserve"> кв.м.;</w:t>
            </w:r>
            <w:r w:rsidRPr="003E1328">
              <w:t xml:space="preserve">  </w:t>
            </w:r>
          </w:p>
          <w:p w14:paraId="2C1F0219" w14:textId="77777777" w:rsidR="000E3AB3" w:rsidRDefault="000E3AB3" w:rsidP="000E3AB3">
            <w:pPr>
              <w:jc w:val="both"/>
            </w:pPr>
            <w:r>
              <w:t xml:space="preserve">- </w:t>
            </w:r>
            <w:r w:rsidRPr="009F4D83">
              <w:t>53:17:0221701:611</w:t>
            </w:r>
            <w:r>
              <w:t>, испрашиваемая площадь публичного сервитута</w:t>
            </w:r>
            <w:r w:rsidR="00A57570">
              <w:t xml:space="preserve"> 2764,3</w:t>
            </w:r>
            <w:r>
              <w:t xml:space="preserve"> кв.м.;</w:t>
            </w:r>
            <w:r w:rsidRPr="003E1328">
              <w:t xml:space="preserve">  </w:t>
            </w:r>
          </w:p>
          <w:p w14:paraId="3CA04B94" w14:textId="77777777" w:rsidR="000E3AB3" w:rsidRDefault="000E3AB3" w:rsidP="000E3AB3">
            <w:pPr>
              <w:jc w:val="both"/>
            </w:pPr>
            <w:r>
              <w:t xml:space="preserve">- </w:t>
            </w:r>
            <w:r w:rsidRPr="009F4D83">
              <w:t>53:17:0221701:372</w:t>
            </w:r>
            <w:r>
              <w:t xml:space="preserve">, испрашиваемая площадь публичного сервитута </w:t>
            </w:r>
            <w:r w:rsidR="00A57570">
              <w:t>1,4</w:t>
            </w:r>
            <w:r>
              <w:t xml:space="preserve"> кв.м.;</w:t>
            </w:r>
            <w:r w:rsidRPr="003E1328">
              <w:t xml:space="preserve">  </w:t>
            </w:r>
          </w:p>
          <w:p w14:paraId="6C804614" w14:textId="77777777" w:rsidR="000E3AB3" w:rsidRDefault="000E3AB3" w:rsidP="001D43D5">
            <w:pPr>
              <w:jc w:val="both"/>
            </w:pPr>
            <w:r>
              <w:t>-</w:t>
            </w:r>
            <w:r w:rsidR="00302AD9">
              <w:t xml:space="preserve"> </w:t>
            </w:r>
            <w:r w:rsidR="00302AD9" w:rsidRPr="009F4D83">
              <w:t>53:17:0221701:380</w:t>
            </w:r>
            <w:r>
              <w:t xml:space="preserve">, испрашиваемая площадь публичного сервитута </w:t>
            </w:r>
            <w:r w:rsidR="00A57570">
              <w:t>0,4</w:t>
            </w:r>
            <w:r>
              <w:t xml:space="preserve"> кв.м.;</w:t>
            </w:r>
            <w:r w:rsidRPr="003E1328">
              <w:t xml:space="preserve">  </w:t>
            </w:r>
          </w:p>
          <w:p w14:paraId="100D5AE4" w14:textId="77777777" w:rsidR="00AB193F" w:rsidRDefault="00AB193F" w:rsidP="001D43D5">
            <w:pPr>
              <w:jc w:val="both"/>
            </w:pPr>
            <w:r>
              <w:t>-</w:t>
            </w:r>
            <w:r w:rsidR="00302AD9">
              <w:t xml:space="preserve"> </w:t>
            </w:r>
            <w:r w:rsidR="00302AD9" w:rsidRPr="009F4D83">
              <w:t>53:17:0221701:418</w:t>
            </w:r>
            <w:r>
              <w:t xml:space="preserve">, испрашиваемая площадь публичного сервитута </w:t>
            </w:r>
            <w:r w:rsidR="00A57570">
              <w:t>7,3</w:t>
            </w:r>
            <w:r w:rsidR="00193385">
              <w:t xml:space="preserve"> кв.м.</w:t>
            </w:r>
            <w:r w:rsidR="00223BAC" w:rsidRPr="003E1328">
              <w:t xml:space="preserve">  </w:t>
            </w:r>
          </w:p>
          <w:p w14:paraId="6B648669" w14:textId="77777777" w:rsidR="00996EF6" w:rsidRDefault="00BA114F" w:rsidP="001D43D5">
            <w:pPr>
              <w:jc w:val="both"/>
            </w:pPr>
            <w:r w:rsidRPr="0023505D">
              <w:t>Также для строительства газопровода необходимы н</w:t>
            </w:r>
            <w:r w:rsidR="00302AD9">
              <w:t xml:space="preserve">еразграниченные земли в квартале </w:t>
            </w:r>
            <w:r w:rsidR="00302AD9" w:rsidRPr="00302AD9">
              <w:t>53:16:0221701</w:t>
            </w:r>
            <w:proofErr w:type="gramStart"/>
            <w:r w:rsidR="00AB193F">
              <w:t>,  испрашиваемой</w:t>
            </w:r>
            <w:proofErr w:type="gramEnd"/>
            <w:r w:rsidR="00AB193F">
              <w:t xml:space="preserve"> площадью публичного сервитута </w:t>
            </w:r>
            <w:r w:rsidR="00A57570">
              <w:t xml:space="preserve">3612,1 </w:t>
            </w:r>
            <w:r w:rsidR="00B132C0">
              <w:t>кв.м.</w:t>
            </w:r>
            <w:r>
              <w:t xml:space="preserve"> </w:t>
            </w:r>
            <w:r w:rsidR="00996EF6">
              <w:t xml:space="preserve"> </w:t>
            </w:r>
          </w:p>
          <w:p w14:paraId="0A856315" w14:textId="77777777" w:rsidR="008E16DC" w:rsidRPr="008E16DC" w:rsidRDefault="008E16DC" w:rsidP="001D43D5">
            <w:pPr>
              <w:jc w:val="both"/>
            </w:pPr>
            <w:r w:rsidRPr="008E16DC">
              <w:t xml:space="preserve">   Строительство Газопровода планируется осуществлять наиболее эффективным и рациональным способом с использованием современных материалов и методом горизонтально направленным бурением (ГНБ).</w:t>
            </w:r>
          </w:p>
          <w:p w14:paraId="3A36D6B3" w14:textId="77777777" w:rsidR="008E16DC" w:rsidRPr="008E16DC" w:rsidRDefault="008E16DC" w:rsidP="001D43D5">
            <w:pPr>
              <w:jc w:val="both"/>
            </w:pPr>
            <w:r w:rsidRPr="008E16DC">
              <w:t xml:space="preserve">  </w:t>
            </w:r>
            <w:r w:rsidR="00F94CEA">
              <w:t>П</w:t>
            </w:r>
            <w:r w:rsidRPr="008E16DC">
              <w:t>ланируемый ср</w:t>
            </w:r>
            <w:r w:rsidR="00F94CEA">
              <w:t>ок проведения работ составляет 2</w:t>
            </w:r>
            <w:r w:rsidRPr="008E16DC">
              <w:t xml:space="preserve"> месяца.</w:t>
            </w:r>
          </w:p>
          <w:p w14:paraId="64D76219" w14:textId="77777777" w:rsidR="008E16DC" w:rsidRPr="008E16DC" w:rsidRDefault="008E16DC" w:rsidP="001D43D5">
            <w:pPr>
              <w:jc w:val="both"/>
            </w:pPr>
            <w:r w:rsidRPr="008E16DC">
              <w:t xml:space="preserve">   Таким образом, срок в течение которого использование частей земельных участков и (или) расположенных на них объектов недвижимости в соответствии с их разрешенным использованием будет невозможно или существенно затрудненно в связи с осуществлением деятельности, для обеспечения </w:t>
            </w:r>
            <w:r w:rsidRPr="008E16DC">
              <w:lastRenderedPageBreak/>
              <w:t xml:space="preserve">которой устанавливается публичный сервитут, составит </w:t>
            </w:r>
            <w:r w:rsidR="00F94CEA">
              <w:t>2</w:t>
            </w:r>
            <w:r w:rsidRPr="008E16DC">
              <w:t xml:space="preserve"> месяца.</w:t>
            </w:r>
          </w:p>
          <w:p w14:paraId="35DB4774" w14:textId="77777777" w:rsidR="008E16DC" w:rsidRPr="008E16DC" w:rsidRDefault="00045147" w:rsidP="001D43D5">
            <w:pPr>
              <w:jc w:val="both"/>
            </w:pPr>
            <w:r>
              <w:t xml:space="preserve">   </w:t>
            </w:r>
            <w:r w:rsidR="008E16DC" w:rsidRPr="008E16DC">
              <w:t>Согласно п.1 стр. 39.40 Земельного кодекса РФ Общество вправе ходатайствовать об установлении публичного сервитута.</w:t>
            </w:r>
          </w:p>
          <w:p w14:paraId="3850F5F9" w14:textId="77777777" w:rsidR="008E16DC" w:rsidRPr="008E16DC" w:rsidRDefault="00045147" w:rsidP="001D43D5">
            <w:pPr>
              <w:jc w:val="both"/>
            </w:pPr>
            <w:r>
              <w:t xml:space="preserve">   </w:t>
            </w:r>
            <w:r w:rsidR="008E16DC" w:rsidRPr="008E16DC">
              <w:t>В соответствии с п. 1 ст. 39.45 Земельного кодекса РФ срок публичного сервитута устанавливается на срок, указанный в ходатайстве об установлении публичного сервитута, с учетом положений п. 7ст. 23 Земельного кодекса РФ и следующего ограничения: от десяти до сорока девяти лет в случае установления публичного сервитута в целях размещения линейных объектов и их неотъемлемых технологических частей.</w:t>
            </w:r>
          </w:p>
          <w:p w14:paraId="14F91A37" w14:textId="77777777" w:rsidR="008E16DC" w:rsidRPr="008E16DC" w:rsidRDefault="00045147" w:rsidP="001D43D5">
            <w:pPr>
              <w:jc w:val="both"/>
            </w:pPr>
            <w:r>
              <w:t xml:space="preserve">   </w:t>
            </w:r>
            <w:r w:rsidR="008E16DC" w:rsidRPr="008E16DC">
              <w:t>Согласно п.1 Перечня случаев, при которых для строительства, реконструкции линейного объекта не требуется подготовка документации по планировке территории, утвержденного постановлением Правительством РФ от 12.11.2020№1816, подготовка проекта планировки территории для реконструкции газопроводов с проектным рабочим давлением не более 0.6 МПа не требуется.</w:t>
            </w:r>
          </w:p>
          <w:p w14:paraId="336F71C5" w14:textId="77777777" w:rsidR="008E16DC" w:rsidRPr="008E16DC" w:rsidRDefault="00045147" w:rsidP="001D43D5">
            <w:pPr>
              <w:jc w:val="both"/>
            </w:pPr>
            <w:r>
              <w:t xml:space="preserve">   </w:t>
            </w:r>
            <w:r w:rsidR="008E16DC" w:rsidRPr="008E16DC">
              <w:t xml:space="preserve">Во исполнение требования п.3 ст. 39.41 Земельного кодекса РФ сообщаем следующее. </w:t>
            </w:r>
          </w:p>
          <w:p w14:paraId="556C5879" w14:textId="77777777" w:rsidR="008E16DC" w:rsidRPr="008E16DC" w:rsidRDefault="008E16DC" w:rsidP="001D43D5">
            <w:pPr>
              <w:pStyle w:val="ab"/>
              <w:numPr>
                <w:ilvl w:val="0"/>
                <w:numId w:val="2"/>
              </w:numPr>
              <w:jc w:val="both"/>
              <w:rPr>
                <w:rFonts w:ascii="Times New Roman" w:hAnsi="Times New Roman"/>
                <w:sz w:val="20"/>
                <w:szCs w:val="20"/>
              </w:rPr>
            </w:pPr>
            <w:r w:rsidRPr="008E16DC">
              <w:rPr>
                <w:rFonts w:ascii="Times New Roman" w:hAnsi="Times New Roman"/>
                <w:sz w:val="20"/>
                <w:szCs w:val="20"/>
              </w:rPr>
              <w:t>Расположение трассы распределительного Газопровода обосновано минимальным пересечением и сближением относительно существующих подземных и надземных коммуникаций, зданий и сооружений.</w:t>
            </w:r>
            <w:r w:rsidR="00FB7871">
              <w:rPr>
                <w:rFonts w:ascii="Times New Roman" w:hAnsi="Times New Roman"/>
                <w:sz w:val="20"/>
                <w:szCs w:val="20"/>
              </w:rPr>
              <w:t xml:space="preserve"> </w:t>
            </w:r>
          </w:p>
          <w:p w14:paraId="388B05DB" w14:textId="77777777" w:rsidR="008E16DC" w:rsidRPr="008E16DC" w:rsidRDefault="008E16DC" w:rsidP="001D43D5">
            <w:pPr>
              <w:ind w:left="360"/>
              <w:jc w:val="both"/>
            </w:pPr>
            <w:r w:rsidRPr="008E16DC">
              <w:t>Минимальные расстояния по горизонтали и вертикали от проектируемого газопровода до существующих подземных и надземных коммуникаций, зданий и сооружений приняты в соответствии с требованиями «СП 62.13330.2011. Свод правил. Газораспределительные системы Актуализированная редакция СНиП 42-01-2002»</w:t>
            </w:r>
            <w:r w:rsidR="00F00330">
              <w:t>.</w:t>
            </w:r>
          </w:p>
          <w:p w14:paraId="486C6B9D" w14:textId="77777777" w:rsidR="008E16DC" w:rsidRPr="00573E14" w:rsidRDefault="008E16DC" w:rsidP="001D43D5">
            <w:pPr>
              <w:jc w:val="both"/>
            </w:pPr>
            <w:r w:rsidRPr="008E16DC">
              <w:t xml:space="preserve">В соответствии с Правилами охраны газораспределительных сетей, утвержденными постановлением Правительства РФ 20.11.2000 № 878, охранная зона газопровода устанавливается в виде территории, ограниченной условными линиями, проходящими на расстоянии 2 метров с каждой стороны газопровода. </w:t>
            </w:r>
            <w:r w:rsidRPr="00EA20EE">
              <w:t xml:space="preserve">Площадь охранной зоны </w:t>
            </w:r>
            <w:r w:rsidR="007346CF" w:rsidRPr="00EA20EE">
              <w:t>распределительного Газопровода</w:t>
            </w:r>
            <w:r w:rsidRPr="00EA20EE">
              <w:t xml:space="preserve"> составляет </w:t>
            </w:r>
            <w:r w:rsidR="00A57570">
              <w:t>10677</w:t>
            </w:r>
            <w:r w:rsidR="00BA114F" w:rsidRPr="00EA20EE">
              <w:t xml:space="preserve"> </w:t>
            </w:r>
            <w:r w:rsidR="00573E14" w:rsidRPr="00EA20EE">
              <w:t>кв. м.</w:t>
            </w:r>
          </w:p>
          <w:p w14:paraId="026943B3" w14:textId="77777777" w:rsidR="00045147" w:rsidRDefault="008E16DC" w:rsidP="001D43D5">
            <w:pPr>
              <w:pStyle w:val="ab"/>
              <w:numPr>
                <w:ilvl w:val="0"/>
                <w:numId w:val="2"/>
              </w:numPr>
              <w:jc w:val="both"/>
              <w:rPr>
                <w:rFonts w:ascii="Times New Roman" w:hAnsi="Times New Roman"/>
                <w:sz w:val="20"/>
                <w:szCs w:val="20"/>
              </w:rPr>
            </w:pPr>
            <w:r w:rsidRPr="008E16DC">
              <w:rPr>
                <w:rFonts w:ascii="Times New Roman" w:hAnsi="Times New Roman"/>
                <w:sz w:val="20"/>
                <w:szCs w:val="20"/>
              </w:rPr>
              <w:t>Расположение распределительного Газопровода спроектировано наиболее рациональным способом, таким образом, чтобы Газопровод располагался на минимальном количестве земельных участков, предоставленных или принадлежащих гражданам, или юридическим лицам.</w:t>
            </w:r>
          </w:p>
          <w:p w14:paraId="1B56DF74" w14:textId="77777777" w:rsidR="00045147" w:rsidRPr="00045147" w:rsidRDefault="00045147" w:rsidP="001D43D5">
            <w:pPr>
              <w:jc w:val="both"/>
            </w:pPr>
            <w:r>
              <w:t xml:space="preserve">   </w:t>
            </w:r>
            <w:r w:rsidR="008E16DC" w:rsidRPr="008E16DC">
              <w:t>В случае расположения газопровода на земельных участках, не предоставленных или принадлежащих гражданам или юридическим лицам, его протяженность увеличивается более чем в два раза.</w:t>
            </w:r>
          </w:p>
          <w:p w14:paraId="6EC72C2C" w14:textId="77777777" w:rsidR="008E16DC" w:rsidRPr="008E16DC" w:rsidRDefault="00045147" w:rsidP="001D43D5">
            <w:pPr>
              <w:jc w:val="both"/>
            </w:pPr>
            <w:r>
              <w:t xml:space="preserve">   </w:t>
            </w:r>
            <w:r w:rsidR="008E16DC" w:rsidRPr="008E16DC">
              <w:t xml:space="preserve">Исходя из изложенного, в связи с особой значимостью строительства Объекта для осуществления </w:t>
            </w:r>
            <w:r w:rsidR="008E16DC" w:rsidRPr="00EA20EE">
              <w:t xml:space="preserve">газификации населения </w:t>
            </w:r>
            <w:r w:rsidR="00A4503D" w:rsidRPr="00EA20EE">
              <w:t xml:space="preserve">д. </w:t>
            </w:r>
            <w:proofErr w:type="spellStart"/>
            <w:r w:rsidR="000E3AB3">
              <w:t>Кочериново</w:t>
            </w:r>
            <w:proofErr w:type="spellEnd"/>
            <w:r w:rsidR="00A03653" w:rsidRPr="00EA20EE">
              <w:t>,</w:t>
            </w:r>
            <w:r w:rsidR="00A03653">
              <w:t xml:space="preserve"> Новгородской</w:t>
            </w:r>
            <w:r w:rsidR="008E16DC" w:rsidRPr="008E16DC">
              <w:t xml:space="preserve"> област</w:t>
            </w:r>
            <w:r w:rsidR="00A03653">
              <w:t>и</w:t>
            </w:r>
            <w:r w:rsidR="008E16DC" w:rsidRPr="008E16DC">
              <w:t xml:space="preserve"> необходимо установление публичного сервитута в целях, предусмотренных п.1 ст.39.37 Земельного кодекса РФ, в пользу Общества сроком на </w:t>
            </w:r>
            <w:proofErr w:type="gramStart"/>
            <w:r w:rsidR="00BA114F">
              <w:t xml:space="preserve">49 </w:t>
            </w:r>
            <w:r w:rsidR="008E16DC" w:rsidRPr="008E16DC">
              <w:t xml:space="preserve"> </w:t>
            </w:r>
            <w:r w:rsidR="00BA114F">
              <w:t>лет</w:t>
            </w:r>
            <w:proofErr w:type="gramEnd"/>
            <w:r w:rsidR="00A03653">
              <w:t>.</w:t>
            </w:r>
          </w:p>
          <w:p w14:paraId="69F68C51" w14:textId="77777777" w:rsidR="006F19FA" w:rsidRPr="008E16DC" w:rsidRDefault="000E3AB3" w:rsidP="002F1B0F">
            <w:pPr>
              <w:jc w:val="both"/>
            </w:pPr>
            <w:r w:rsidRPr="000E3AB3">
              <w:t xml:space="preserve">Распределительный газопровод среднего и низкого </w:t>
            </w:r>
            <w:proofErr w:type="gramStart"/>
            <w:r w:rsidRPr="000E3AB3">
              <w:t>давления  с</w:t>
            </w:r>
            <w:proofErr w:type="gramEnd"/>
            <w:r w:rsidRPr="000E3AB3">
              <w:t xml:space="preserve"> установкой ГРПШ по</w:t>
            </w:r>
            <w:r w:rsidR="00EE16C7">
              <w:t xml:space="preserve"> ул. Смородиновая; ул. Полевая </w:t>
            </w:r>
            <w:r w:rsidRPr="000E3AB3">
              <w:t xml:space="preserve">д. </w:t>
            </w:r>
            <w:proofErr w:type="spellStart"/>
            <w:r w:rsidRPr="000E3AB3">
              <w:t>Кочериново</w:t>
            </w:r>
            <w:proofErr w:type="spellEnd"/>
            <w:r w:rsidRPr="000E3AB3">
              <w:t xml:space="preserve"> Старорусского района Новгородской </w:t>
            </w:r>
            <w:proofErr w:type="gramStart"/>
            <w:r w:rsidRPr="000E3AB3">
              <w:t>области  (</w:t>
            </w:r>
            <w:proofErr w:type="gramEnd"/>
            <w:r w:rsidRPr="000E3AB3">
              <w:t>Код – 053-21-753-00357)</w:t>
            </w:r>
            <w:r w:rsidR="00EE16C7">
              <w:t xml:space="preserve"> </w:t>
            </w:r>
            <w:r w:rsidR="0023505D">
              <w:t>является объектом местного значения.</w:t>
            </w:r>
          </w:p>
        </w:tc>
        <w:tc>
          <w:tcPr>
            <w:tcW w:w="116" w:type="dxa"/>
            <w:tcBorders>
              <w:top w:val="nil"/>
              <w:left w:val="nil"/>
              <w:bottom w:val="nil"/>
            </w:tcBorders>
          </w:tcPr>
          <w:p w14:paraId="3271F4D7" w14:textId="77777777" w:rsidR="006F19FA" w:rsidRDefault="006F19FA" w:rsidP="00F82E98">
            <w:pPr>
              <w:rPr>
                <w:sz w:val="24"/>
                <w:szCs w:val="24"/>
              </w:rPr>
            </w:pPr>
          </w:p>
        </w:tc>
      </w:tr>
      <w:bookmarkEnd w:id="1"/>
      <w:tr w:rsidR="006F19FA" w:rsidRPr="00F73408" w14:paraId="17A0B8BB" w14:textId="77777777" w:rsidTr="00D3540F">
        <w:tc>
          <w:tcPr>
            <w:tcW w:w="560" w:type="dxa"/>
            <w:vMerge/>
          </w:tcPr>
          <w:p w14:paraId="71938F07" w14:textId="77777777" w:rsidR="006F19FA" w:rsidRPr="00F73408" w:rsidRDefault="006F19FA" w:rsidP="00F82E98">
            <w:pPr>
              <w:jc w:val="center"/>
              <w:rPr>
                <w:sz w:val="12"/>
                <w:szCs w:val="12"/>
              </w:rPr>
            </w:pPr>
          </w:p>
        </w:tc>
        <w:tc>
          <w:tcPr>
            <w:tcW w:w="119" w:type="dxa"/>
            <w:tcBorders>
              <w:top w:val="nil"/>
              <w:right w:val="nil"/>
            </w:tcBorders>
          </w:tcPr>
          <w:p w14:paraId="44E2E48C" w14:textId="77777777" w:rsidR="006F19FA" w:rsidRPr="00F73408" w:rsidRDefault="006F19FA" w:rsidP="00F82E98">
            <w:pPr>
              <w:rPr>
                <w:sz w:val="12"/>
                <w:szCs w:val="12"/>
              </w:rPr>
            </w:pPr>
          </w:p>
        </w:tc>
        <w:tc>
          <w:tcPr>
            <w:tcW w:w="9186" w:type="dxa"/>
            <w:gridSpan w:val="19"/>
            <w:tcBorders>
              <w:top w:val="nil"/>
              <w:left w:val="nil"/>
              <w:right w:val="nil"/>
            </w:tcBorders>
          </w:tcPr>
          <w:p w14:paraId="4F66A301" w14:textId="77777777" w:rsidR="006F19FA" w:rsidRPr="00F73408" w:rsidRDefault="006F19FA" w:rsidP="00F82E98">
            <w:pPr>
              <w:rPr>
                <w:sz w:val="12"/>
                <w:szCs w:val="12"/>
              </w:rPr>
            </w:pPr>
          </w:p>
        </w:tc>
        <w:tc>
          <w:tcPr>
            <w:tcW w:w="116" w:type="dxa"/>
            <w:tcBorders>
              <w:top w:val="nil"/>
              <w:left w:val="nil"/>
            </w:tcBorders>
          </w:tcPr>
          <w:p w14:paraId="2F883687" w14:textId="77777777" w:rsidR="006F19FA" w:rsidRPr="00F73408" w:rsidRDefault="006F19FA" w:rsidP="00F82E98">
            <w:pPr>
              <w:rPr>
                <w:sz w:val="12"/>
                <w:szCs w:val="12"/>
              </w:rPr>
            </w:pPr>
          </w:p>
        </w:tc>
      </w:tr>
      <w:tr w:rsidR="00807C54" w14:paraId="4743F666" w14:textId="77777777" w:rsidTr="00D3540F">
        <w:tc>
          <w:tcPr>
            <w:tcW w:w="560" w:type="dxa"/>
            <w:vMerge w:val="restart"/>
          </w:tcPr>
          <w:p w14:paraId="0BDB8FB1" w14:textId="77777777" w:rsidR="00807C54" w:rsidRDefault="00807C54" w:rsidP="00F82E98">
            <w:pPr>
              <w:keepNext/>
              <w:jc w:val="center"/>
              <w:rPr>
                <w:sz w:val="24"/>
                <w:szCs w:val="24"/>
              </w:rPr>
            </w:pPr>
            <w:r>
              <w:rPr>
                <w:sz w:val="24"/>
                <w:szCs w:val="24"/>
              </w:rPr>
              <w:t>8</w:t>
            </w:r>
          </w:p>
        </w:tc>
        <w:tc>
          <w:tcPr>
            <w:tcW w:w="119" w:type="dxa"/>
            <w:tcBorders>
              <w:bottom w:val="nil"/>
              <w:right w:val="nil"/>
            </w:tcBorders>
          </w:tcPr>
          <w:p w14:paraId="01241DCC" w14:textId="77777777" w:rsidR="00807C54" w:rsidRDefault="00807C54" w:rsidP="00F82E98">
            <w:pPr>
              <w:keepNext/>
              <w:jc w:val="center"/>
              <w:rPr>
                <w:sz w:val="24"/>
                <w:szCs w:val="24"/>
              </w:rPr>
            </w:pPr>
          </w:p>
        </w:tc>
        <w:tc>
          <w:tcPr>
            <w:tcW w:w="9186" w:type="dxa"/>
            <w:gridSpan w:val="19"/>
            <w:tcBorders>
              <w:left w:val="nil"/>
              <w:bottom w:val="nil"/>
              <w:right w:val="nil"/>
            </w:tcBorders>
          </w:tcPr>
          <w:p w14:paraId="6197B9D4" w14:textId="77777777" w:rsidR="00807C54" w:rsidRDefault="00980386" w:rsidP="00F82E98">
            <w:pPr>
              <w:keepNext/>
              <w:jc w:val="both"/>
              <w:rPr>
                <w:sz w:val="24"/>
                <w:szCs w:val="24"/>
              </w:rPr>
            </w:pPr>
            <w:r w:rsidRPr="009D461B">
              <w:rPr>
                <w:spacing w:val="-2"/>
                <w:sz w:val="24"/>
                <w:szCs w:val="24"/>
              </w:rPr>
              <w:t xml:space="preserve">Сведения о правообладателе инженерного сооружения, которое переносится в связи </w:t>
            </w:r>
            <w:r w:rsidRPr="009D461B">
              <w:rPr>
                <w:spacing w:val="-2"/>
                <w:sz w:val="24"/>
                <w:szCs w:val="24"/>
              </w:rPr>
              <w:br/>
              <w:t xml:space="preserve">с изъятием земельного участка для государственных или муниципальных нужд, а также </w:t>
            </w:r>
            <w:r w:rsidRPr="009D461B">
              <w:rPr>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9D461B">
              <w:rPr>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9D461B">
              <w:rPr>
                <w:spacing w:val="-2"/>
                <w:sz w:val="24"/>
                <w:szCs w:val="24"/>
              </w:rPr>
              <w:br/>
              <w:t>линейным объектом, реконструкции, капитального ремонта его участков</w:t>
            </w:r>
            <w:r>
              <w:rPr>
                <w:spacing w:val="-2"/>
                <w:sz w:val="24"/>
                <w:szCs w:val="24"/>
              </w:rPr>
              <w:t xml:space="preserve"> (частей)</w:t>
            </w:r>
            <w:r w:rsidR="00A128A6">
              <w:rPr>
                <w:spacing w:val="-2"/>
                <w:sz w:val="24"/>
                <w:szCs w:val="24"/>
              </w:rPr>
              <w:t>.</w:t>
            </w:r>
          </w:p>
        </w:tc>
        <w:tc>
          <w:tcPr>
            <w:tcW w:w="116" w:type="dxa"/>
            <w:tcBorders>
              <w:left w:val="nil"/>
              <w:bottom w:val="nil"/>
            </w:tcBorders>
          </w:tcPr>
          <w:p w14:paraId="14C0E5FE" w14:textId="77777777" w:rsidR="00807C54" w:rsidRDefault="00807C54" w:rsidP="00F82E98">
            <w:pPr>
              <w:keepNext/>
              <w:rPr>
                <w:sz w:val="24"/>
                <w:szCs w:val="24"/>
              </w:rPr>
            </w:pPr>
          </w:p>
        </w:tc>
      </w:tr>
      <w:tr w:rsidR="00807C54" w14:paraId="124C4AB3" w14:textId="77777777" w:rsidTr="00D3540F">
        <w:tc>
          <w:tcPr>
            <w:tcW w:w="560" w:type="dxa"/>
            <w:vMerge/>
          </w:tcPr>
          <w:p w14:paraId="15507894" w14:textId="77777777" w:rsidR="00807C54" w:rsidRDefault="00807C54" w:rsidP="00F82E98">
            <w:pPr>
              <w:jc w:val="center"/>
              <w:rPr>
                <w:sz w:val="24"/>
                <w:szCs w:val="24"/>
              </w:rPr>
            </w:pPr>
          </w:p>
        </w:tc>
        <w:tc>
          <w:tcPr>
            <w:tcW w:w="119" w:type="dxa"/>
            <w:tcBorders>
              <w:top w:val="nil"/>
              <w:bottom w:val="nil"/>
              <w:right w:val="nil"/>
            </w:tcBorders>
          </w:tcPr>
          <w:p w14:paraId="4B2E9138" w14:textId="77777777" w:rsidR="00807C54" w:rsidRDefault="00807C54" w:rsidP="00F82E98">
            <w:pPr>
              <w:jc w:val="center"/>
              <w:rPr>
                <w:sz w:val="24"/>
                <w:szCs w:val="24"/>
              </w:rPr>
            </w:pPr>
          </w:p>
        </w:tc>
        <w:tc>
          <w:tcPr>
            <w:tcW w:w="9186" w:type="dxa"/>
            <w:gridSpan w:val="19"/>
            <w:tcBorders>
              <w:top w:val="nil"/>
              <w:left w:val="nil"/>
              <w:right w:val="nil"/>
            </w:tcBorders>
            <w:vAlign w:val="bottom"/>
          </w:tcPr>
          <w:p w14:paraId="5485E7CF" w14:textId="77777777" w:rsidR="00807C54" w:rsidRDefault="00807C54" w:rsidP="00F82E98">
            <w:pPr>
              <w:rPr>
                <w:sz w:val="24"/>
                <w:szCs w:val="24"/>
              </w:rPr>
            </w:pPr>
          </w:p>
        </w:tc>
        <w:tc>
          <w:tcPr>
            <w:tcW w:w="116" w:type="dxa"/>
            <w:tcBorders>
              <w:top w:val="nil"/>
              <w:left w:val="nil"/>
              <w:bottom w:val="nil"/>
            </w:tcBorders>
          </w:tcPr>
          <w:p w14:paraId="301AE191" w14:textId="77777777" w:rsidR="00807C54" w:rsidRDefault="00807C54" w:rsidP="00F82E98">
            <w:pPr>
              <w:rPr>
                <w:sz w:val="24"/>
                <w:szCs w:val="24"/>
              </w:rPr>
            </w:pPr>
          </w:p>
        </w:tc>
      </w:tr>
      <w:tr w:rsidR="00807C54" w:rsidRPr="00F73408" w14:paraId="093E93BA" w14:textId="77777777" w:rsidTr="00D3540F">
        <w:tc>
          <w:tcPr>
            <w:tcW w:w="560" w:type="dxa"/>
            <w:vMerge/>
          </w:tcPr>
          <w:p w14:paraId="13DA7266" w14:textId="77777777" w:rsidR="00807C54" w:rsidRPr="00F73408" w:rsidRDefault="00807C54" w:rsidP="00F82E98">
            <w:pPr>
              <w:jc w:val="center"/>
              <w:rPr>
                <w:sz w:val="12"/>
                <w:szCs w:val="12"/>
              </w:rPr>
            </w:pPr>
          </w:p>
        </w:tc>
        <w:tc>
          <w:tcPr>
            <w:tcW w:w="119" w:type="dxa"/>
            <w:tcBorders>
              <w:top w:val="nil"/>
              <w:right w:val="nil"/>
            </w:tcBorders>
          </w:tcPr>
          <w:p w14:paraId="3E635D77" w14:textId="77777777" w:rsidR="00807C54" w:rsidRPr="00F73408" w:rsidRDefault="00807C54" w:rsidP="00F82E98">
            <w:pPr>
              <w:rPr>
                <w:sz w:val="12"/>
                <w:szCs w:val="12"/>
              </w:rPr>
            </w:pPr>
          </w:p>
        </w:tc>
        <w:tc>
          <w:tcPr>
            <w:tcW w:w="9186" w:type="dxa"/>
            <w:gridSpan w:val="19"/>
            <w:tcBorders>
              <w:top w:val="nil"/>
              <w:left w:val="nil"/>
              <w:right w:val="nil"/>
            </w:tcBorders>
          </w:tcPr>
          <w:p w14:paraId="050570BB" w14:textId="77777777" w:rsidR="00807C54" w:rsidRPr="00F73408" w:rsidRDefault="00807C54" w:rsidP="00F82E98">
            <w:pPr>
              <w:rPr>
                <w:sz w:val="12"/>
                <w:szCs w:val="12"/>
              </w:rPr>
            </w:pPr>
          </w:p>
        </w:tc>
        <w:tc>
          <w:tcPr>
            <w:tcW w:w="116" w:type="dxa"/>
            <w:tcBorders>
              <w:top w:val="nil"/>
              <w:left w:val="nil"/>
            </w:tcBorders>
          </w:tcPr>
          <w:p w14:paraId="3CC268E3" w14:textId="77777777" w:rsidR="00807C54" w:rsidRPr="00F73408" w:rsidRDefault="00807C54" w:rsidP="00F82E98">
            <w:pPr>
              <w:rPr>
                <w:sz w:val="12"/>
                <w:szCs w:val="12"/>
              </w:rPr>
            </w:pPr>
          </w:p>
        </w:tc>
      </w:tr>
      <w:tr w:rsidR="00472A12" w14:paraId="3652D2DE" w14:textId="77777777" w:rsidTr="009810FB">
        <w:tc>
          <w:tcPr>
            <w:tcW w:w="560" w:type="dxa"/>
            <w:vMerge w:val="restart"/>
          </w:tcPr>
          <w:p w14:paraId="40B5F015" w14:textId="77777777" w:rsidR="00472A12" w:rsidRDefault="00472A12" w:rsidP="00474CD2">
            <w:pPr>
              <w:jc w:val="center"/>
              <w:rPr>
                <w:sz w:val="24"/>
                <w:szCs w:val="24"/>
              </w:rPr>
            </w:pPr>
            <w:r>
              <w:rPr>
                <w:sz w:val="24"/>
                <w:szCs w:val="24"/>
              </w:rPr>
              <w:t>9</w:t>
            </w:r>
          </w:p>
        </w:tc>
        <w:tc>
          <w:tcPr>
            <w:tcW w:w="4375" w:type="dxa"/>
            <w:gridSpan w:val="6"/>
            <w:vMerge w:val="restart"/>
          </w:tcPr>
          <w:p w14:paraId="1EC8213C" w14:textId="77777777" w:rsidR="00472A12" w:rsidRPr="00EA20EE" w:rsidRDefault="00472A12" w:rsidP="00501A7A">
            <w:pPr>
              <w:ind w:left="113" w:right="113"/>
              <w:jc w:val="both"/>
              <w:rPr>
                <w:sz w:val="24"/>
                <w:szCs w:val="24"/>
              </w:rPr>
            </w:pPr>
            <w:r w:rsidRPr="00EA20EE">
              <w:rPr>
                <w:sz w:val="24"/>
                <w:szCs w:val="24"/>
              </w:rPr>
              <w:t>Кадастровые номера земельных участков (при их наличии),</w:t>
            </w:r>
            <w:r w:rsidRPr="00EA20EE">
              <w:rPr>
                <w:sz w:val="24"/>
                <w:szCs w:val="24"/>
              </w:rPr>
              <w:br/>
              <w:t xml:space="preserve">в отношении которых подано ходатайство об установлении публичного сервитута, адреса или иное </w:t>
            </w:r>
            <w:r w:rsidRPr="00EA20EE">
              <w:rPr>
                <w:sz w:val="24"/>
                <w:szCs w:val="24"/>
              </w:rPr>
              <w:lastRenderedPageBreak/>
              <w:t>описание местоположения таких земельных участков</w:t>
            </w:r>
          </w:p>
        </w:tc>
        <w:tc>
          <w:tcPr>
            <w:tcW w:w="5046" w:type="dxa"/>
            <w:gridSpan w:val="15"/>
            <w:vAlign w:val="bottom"/>
          </w:tcPr>
          <w:p w14:paraId="7EAFB8D6" w14:textId="77777777" w:rsidR="00415DD4" w:rsidRPr="00B824E9" w:rsidRDefault="00BE0C3D" w:rsidP="00BE0C3D">
            <w:pPr>
              <w:ind w:right="57"/>
              <w:rPr>
                <w:b/>
                <w:bCs/>
              </w:rPr>
            </w:pPr>
            <w:r w:rsidRPr="00B824E9">
              <w:lastRenderedPageBreak/>
              <w:t xml:space="preserve">53:17:0221701:193, 53:17:0221701:181, 53:17:0221701:208, 53:17:0221701:209, 53:17:0221701:150, 53:17:0221701:151, 53:17:0221701:182, 53:17:0221701:210, 53:17:0221701:223, 53:17:0221701:224, 53:17:0221701:195, 53:17:0221701:98, 53:17:0221701:99, </w:t>
            </w:r>
            <w:r w:rsidRPr="00B824E9">
              <w:lastRenderedPageBreak/>
              <w:t>53:17:0221701:105, 53:17:0221701:106, 53:17:0221701:100, 53:17:0221701:83, 53:17:0221701:96, 53:17:0221701:90, 53:17:0221701:85, 53:17:0221701:442, 53:17:0221701:441, 53:17:0221701:440, 53:17:0221701:439, 53:17:0221701:438, 53:17:0221701:437, 53:17:0221701:436, 53:17:0221701:435, 53:17:0221701:428, 53:17:0221701:5, 53:17:0221701:611, 53:17:0221701:372, 53:17:0221701:380, 53:17:0221701:418</w:t>
            </w:r>
          </w:p>
        </w:tc>
      </w:tr>
      <w:tr w:rsidR="00472A12" w14:paraId="6C009A3A" w14:textId="77777777" w:rsidTr="009810FB">
        <w:tc>
          <w:tcPr>
            <w:tcW w:w="560" w:type="dxa"/>
            <w:vMerge/>
          </w:tcPr>
          <w:p w14:paraId="2270627F" w14:textId="77777777" w:rsidR="00472A12" w:rsidRDefault="00472A12" w:rsidP="00474CD2">
            <w:pPr>
              <w:jc w:val="center"/>
              <w:rPr>
                <w:sz w:val="24"/>
                <w:szCs w:val="24"/>
              </w:rPr>
            </w:pPr>
          </w:p>
        </w:tc>
        <w:tc>
          <w:tcPr>
            <w:tcW w:w="4375" w:type="dxa"/>
            <w:gridSpan w:val="6"/>
            <w:vMerge/>
          </w:tcPr>
          <w:p w14:paraId="4C7F5F6D" w14:textId="77777777" w:rsidR="00472A12" w:rsidRPr="00EA20EE" w:rsidRDefault="00472A12" w:rsidP="00474CD2">
            <w:pPr>
              <w:jc w:val="center"/>
              <w:rPr>
                <w:sz w:val="24"/>
                <w:szCs w:val="24"/>
              </w:rPr>
            </w:pPr>
          </w:p>
        </w:tc>
        <w:tc>
          <w:tcPr>
            <w:tcW w:w="5046" w:type="dxa"/>
            <w:gridSpan w:val="15"/>
            <w:vAlign w:val="bottom"/>
          </w:tcPr>
          <w:p w14:paraId="4D7CC8C4" w14:textId="77777777" w:rsidR="00472A12" w:rsidRDefault="00BA114F" w:rsidP="00D7346E">
            <w:pPr>
              <w:ind w:left="57" w:right="57"/>
              <w:rPr>
                <w:b/>
                <w:bCs/>
              </w:rPr>
            </w:pPr>
            <w:r w:rsidRPr="00EA20EE">
              <w:t>Неразграниченные земли в кадастровых кварталах</w:t>
            </w:r>
            <w:r w:rsidRPr="00EA20EE">
              <w:rPr>
                <w:b/>
                <w:bCs/>
              </w:rPr>
              <w:t xml:space="preserve"> </w:t>
            </w:r>
          </w:p>
          <w:p w14:paraId="472EDDD2" w14:textId="77777777" w:rsidR="00BE0C3D" w:rsidRPr="00EA20EE" w:rsidRDefault="00BE0C3D" w:rsidP="00D7346E">
            <w:pPr>
              <w:ind w:left="57" w:right="57"/>
              <w:rPr>
                <w:b/>
                <w:bCs/>
                <w:sz w:val="24"/>
                <w:szCs w:val="24"/>
              </w:rPr>
            </w:pPr>
            <w:r w:rsidRPr="00302AD9">
              <w:t>53:16:0221701</w:t>
            </w:r>
          </w:p>
        </w:tc>
      </w:tr>
      <w:tr w:rsidR="00472A12" w14:paraId="24E2D6DE" w14:textId="77777777" w:rsidTr="009810FB">
        <w:tc>
          <w:tcPr>
            <w:tcW w:w="560" w:type="dxa"/>
            <w:vMerge/>
          </w:tcPr>
          <w:p w14:paraId="6E299436" w14:textId="77777777" w:rsidR="00472A12" w:rsidRDefault="00472A12" w:rsidP="00474CD2">
            <w:pPr>
              <w:jc w:val="center"/>
              <w:rPr>
                <w:sz w:val="24"/>
                <w:szCs w:val="24"/>
              </w:rPr>
            </w:pPr>
          </w:p>
        </w:tc>
        <w:tc>
          <w:tcPr>
            <w:tcW w:w="4375" w:type="dxa"/>
            <w:gridSpan w:val="6"/>
            <w:vMerge/>
          </w:tcPr>
          <w:p w14:paraId="4C27C03F" w14:textId="77777777" w:rsidR="00472A12" w:rsidRDefault="00472A12" w:rsidP="00474CD2">
            <w:pPr>
              <w:jc w:val="center"/>
              <w:rPr>
                <w:sz w:val="24"/>
                <w:szCs w:val="24"/>
              </w:rPr>
            </w:pPr>
          </w:p>
        </w:tc>
        <w:tc>
          <w:tcPr>
            <w:tcW w:w="5046" w:type="dxa"/>
            <w:gridSpan w:val="15"/>
          </w:tcPr>
          <w:p w14:paraId="2C0708A1" w14:textId="77777777" w:rsidR="00472A12" w:rsidRPr="00205B51" w:rsidRDefault="00045147" w:rsidP="00B04A18">
            <w:pPr>
              <w:ind w:left="57" w:right="57"/>
              <w:rPr>
                <w:b/>
                <w:bCs/>
                <w:sz w:val="24"/>
                <w:szCs w:val="24"/>
              </w:rPr>
            </w:pPr>
            <w:r>
              <w:rPr>
                <w:b/>
                <w:bCs/>
              </w:rPr>
              <w:t>-</w:t>
            </w:r>
          </w:p>
        </w:tc>
      </w:tr>
      <w:tr w:rsidR="00764C4E" w14:paraId="520D5837" w14:textId="77777777" w:rsidTr="00D3540F">
        <w:tc>
          <w:tcPr>
            <w:tcW w:w="560" w:type="dxa"/>
          </w:tcPr>
          <w:p w14:paraId="2D59B5FA" w14:textId="77777777" w:rsidR="00764C4E" w:rsidRDefault="00764C4E" w:rsidP="00474CD2">
            <w:pPr>
              <w:jc w:val="center"/>
              <w:rPr>
                <w:sz w:val="24"/>
                <w:szCs w:val="24"/>
              </w:rPr>
            </w:pPr>
            <w:r>
              <w:rPr>
                <w:sz w:val="24"/>
                <w:szCs w:val="24"/>
              </w:rPr>
              <w:t>10</w:t>
            </w:r>
          </w:p>
        </w:tc>
        <w:tc>
          <w:tcPr>
            <w:tcW w:w="9421" w:type="dxa"/>
            <w:gridSpan w:val="21"/>
          </w:tcPr>
          <w:p w14:paraId="65A6FB8E" w14:textId="77777777" w:rsidR="00764C4E" w:rsidRDefault="006661E4" w:rsidP="00764C4E">
            <w:pPr>
              <w:ind w:left="113" w:right="113"/>
              <w:jc w:val="both"/>
              <w:rPr>
                <w:sz w:val="24"/>
                <w:szCs w:val="24"/>
              </w:rPr>
            </w:pPr>
            <w:r w:rsidRPr="009D461B">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r w:rsidR="00A128A6">
              <w:rPr>
                <w:sz w:val="24"/>
                <w:szCs w:val="24"/>
              </w:rPr>
              <w:t>.</w:t>
            </w:r>
          </w:p>
        </w:tc>
      </w:tr>
      <w:tr w:rsidR="00660AB0" w14:paraId="141C8AD2" w14:textId="77777777" w:rsidTr="00D3540F">
        <w:tc>
          <w:tcPr>
            <w:tcW w:w="560" w:type="dxa"/>
            <w:vMerge w:val="restart"/>
          </w:tcPr>
          <w:p w14:paraId="64FE29D1" w14:textId="77777777" w:rsidR="00660AB0" w:rsidRDefault="00660AB0" w:rsidP="00474CD2">
            <w:pPr>
              <w:jc w:val="center"/>
              <w:rPr>
                <w:sz w:val="24"/>
                <w:szCs w:val="24"/>
              </w:rPr>
            </w:pPr>
            <w:r>
              <w:rPr>
                <w:sz w:val="24"/>
                <w:szCs w:val="24"/>
              </w:rPr>
              <w:t>11</w:t>
            </w:r>
          </w:p>
        </w:tc>
        <w:tc>
          <w:tcPr>
            <w:tcW w:w="9421" w:type="dxa"/>
            <w:gridSpan w:val="21"/>
          </w:tcPr>
          <w:p w14:paraId="05973017" w14:textId="77777777" w:rsidR="00660AB0" w:rsidRDefault="00660AB0" w:rsidP="004B4320">
            <w:pPr>
              <w:ind w:left="113" w:right="113"/>
              <w:rPr>
                <w:sz w:val="24"/>
                <w:szCs w:val="24"/>
              </w:rPr>
            </w:pPr>
            <w:r>
              <w:rPr>
                <w:sz w:val="24"/>
                <w:szCs w:val="24"/>
              </w:rPr>
              <w:t>Сведения о способах представления результатов рассмотрения ходатайства:</w:t>
            </w:r>
          </w:p>
        </w:tc>
      </w:tr>
      <w:tr w:rsidR="00EC6807" w14:paraId="43196357" w14:textId="77777777" w:rsidTr="00D3540F">
        <w:trPr>
          <w:trHeight w:val="420"/>
        </w:trPr>
        <w:tc>
          <w:tcPr>
            <w:tcW w:w="560" w:type="dxa"/>
            <w:vMerge/>
          </w:tcPr>
          <w:p w14:paraId="26065110" w14:textId="77777777" w:rsidR="00EC6807" w:rsidRDefault="00EC6807" w:rsidP="00474CD2">
            <w:pPr>
              <w:jc w:val="center"/>
              <w:rPr>
                <w:sz w:val="24"/>
                <w:szCs w:val="24"/>
              </w:rPr>
            </w:pPr>
          </w:p>
        </w:tc>
        <w:tc>
          <w:tcPr>
            <w:tcW w:w="5535" w:type="dxa"/>
            <w:gridSpan w:val="8"/>
            <w:vMerge w:val="restart"/>
          </w:tcPr>
          <w:p w14:paraId="5B60A42F" w14:textId="77777777" w:rsidR="00EC6807" w:rsidRDefault="00EC6807" w:rsidP="004B4320">
            <w:pPr>
              <w:ind w:left="113" w:right="113"/>
              <w:jc w:val="both"/>
              <w:rPr>
                <w:sz w:val="24"/>
                <w:szCs w:val="24"/>
              </w:rPr>
            </w:pPr>
            <w:r>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14:paraId="258782F5" w14:textId="77777777" w:rsidR="00EC6807" w:rsidRDefault="00EC6807" w:rsidP="00A02E37">
            <w:pPr>
              <w:rPr>
                <w:sz w:val="24"/>
                <w:szCs w:val="24"/>
              </w:rPr>
            </w:pPr>
          </w:p>
        </w:tc>
        <w:tc>
          <w:tcPr>
            <w:tcW w:w="1659" w:type="dxa"/>
            <w:gridSpan w:val="5"/>
            <w:tcBorders>
              <w:left w:val="nil"/>
              <w:right w:val="nil"/>
            </w:tcBorders>
            <w:vAlign w:val="bottom"/>
          </w:tcPr>
          <w:p w14:paraId="5AB7A959" w14:textId="77777777" w:rsidR="00EC6807" w:rsidRDefault="00D7346E" w:rsidP="004B4320">
            <w:pPr>
              <w:jc w:val="center"/>
              <w:rPr>
                <w:sz w:val="24"/>
                <w:szCs w:val="24"/>
              </w:rPr>
            </w:pPr>
            <w:r>
              <w:rPr>
                <w:sz w:val="24"/>
                <w:szCs w:val="24"/>
              </w:rPr>
              <w:t>Да</w:t>
            </w:r>
          </w:p>
        </w:tc>
        <w:tc>
          <w:tcPr>
            <w:tcW w:w="1176" w:type="dxa"/>
            <w:gridSpan w:val="4"/>
            <w:tcBorders>
              <w:left w:val="nil"/>
              <w:bottom w:val="nil"/>
            </w:tcBorders>
          </w:tcPr>
          <w:p w14:paraId="52E8ABF3" w14:textId="77777777" w:rsidR="00EC6807" w:rsidRDefault="00EC6807" w:rsidP="00A02E37">
            <w:pPr>
              <w:rPr>
                <w:sz w:val="24"/>
                <w:szCs w:val="24"/>
              </w:rPr>
            </w:pPr>
          </w:p>
        </w:tc>
      </w:tr>
      <w:tr w:rsidR="00EC6807" w:rsidRPr="004B4320" w14:paraId="31AA56B7" w14:textId="77777777" w:rsidTr="00D3540F">
        <w:tc>
          <w:tcPr>
            <w:tcW w:w="560" w:type="dxa"/>
            <w:vMerge/>
          </w:tcPr>
          <w:p w14:paraId="4004E72F" w14:textId="77777777" w:rsidR="00EC6807" w:rsidRPr="004B4320" w:rsidRDefault="00EC6807" w:rsidP="00474CD2">
            <w:pPr>
              <w:jc w:val="center"/>
            </w:pPr>
          </w:p>
        </w:tc>
        <w:tc>
          <w:tcPr>
            <w:tcW w:w="5535" w:type="dxa"/>
            <w:gridSpan w:val="8"/>
            <w:vMerge/>
          </w:tcPr>
          <w:p w14:paraId="1725C31A" w14:textId="77777777" w:rsidR="00EC6807" w:rsidRPr="004B4320" w:rsidRDefault="00EC6807" w:rsidP="00474CD2">
            <w:pPr>
              <w:jc w:val="center"/>
            </w:pPr>
          </w:p>
        </w:tc>
        <w:tc>
          <w:tcPr>
            <w:tcW w:w="1051" w:type="dxa"/>
            <w:gridSpan w:val="4"/>
            <w:tcBorders>
              <w:top w:val="nil"/>
              <w:right w:val="nil"/>
            </w:tcBorders>
          </w:tcPr>
          <w:p w14:paraId="1EBA8BCC" w14:textId="77777777" w:rsidR="00EC6807" w:rsidRPr="004B4320" w:rsidRDefault="00EC6807" w:rsidP="00A02E37"/>
        </w:tc>
        <w:tc>
          <w:tcPr>
            <w:tcW w:w="1659" w:type="dxa"/>
            <w:gridSpan w:val="5"/>
            <w:tcBorders>
              <w:left w:val="nil"/>
              <w:right w:val="nil"/>
            </w:tcBorders>
          </w:tcPr>
          <w:p w14:paraId="7591D24B" w14:textId="77777777" w:rsidR="00EC6807" w:rsidRPr="004B4320" w:rsidRDefault="00EC6807" w:rsidP="004B4320">
            <w:pPr>
              <w:jc w:val="center"/>
            </w:pPr>
            <w:r w:rsidRPr="004B4320">
              <w:t>(да/нет)</w:t>
            </w:r>
          </w:p>
        </w:tc>
        <w:tc>
          <w:tcPr>
            <w:tcW w:w="1176" w:type="dxa"/>
            <w:gridSpan w:val="4"/>
            <w:tcBorders>
              <w:top w:val="nil"/>
              <w:left w:val="nil"/>
            </w:tcBorders>
          </w:tcPr>
          <w:p w14:paraId="763D887F" w14:textId="77777777" w:rsidR="00EC6807" w:rsidRPr="004B4320" w:rsidRDefault="00EC6807" w:rsidP="00A02E37"/>
        </w:tc>
      </w:tr>
      <w:tr w:rsidR="00EC6807" w14:paraId="0C9F3ED4" w14:textId="77777777" w:rsidTr="00D3540F">
        <w:trPr>
          <w:trHeight w:val="420"/>
        </w:trPr>
        <w:tc>
          <w:tcPr>
            <w:tcW w:w="560" w:type="dxa"/>
            <w:vMerge/>
          </w:tcPr>
          <w:p w14:paraId="6ECD7794" w14:textId="77777777" w:rsidR="00EC6807" w:rsidRDefault="00EC6807" w:rsidP="00F82E98">
            <w:pPr>
              <w:jc w:val="center"/>
              <w:rPr>
                <w:sz w:val="24"/>
                <w:szCs w:val="24"/>
              </w:rPr>
            </w:pPr>
          </w:p>
        </w:tc>
        <w:tc>
          <w:tcPr>
            <w:tcW w:w="5535" w:type="dxa"/>
            <w:gridSpan w:val="8"/>
            <w:vMerge w:val="restart"/>
          </w:tcPr>
          <w:p w14:paraId="5B716572" w14:textId="77777777" w:rsidR="00EC6807" w:rsidRDefault="00EC6807" w:rsidP="00F82E98">
            <w:pPr>
              <w:ind w:left="113" w:right="113"/>
              <w:jc w:val="both"/>
              <w:rPr>
                <w:sz w:val="24"/>
                <w:szCs w:val="24"/>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14:paraId="284DA9D8" w14:textId="77777777" w:rsidR="00EC6807" w:rsidRDefault="00EC6807" w:rsidP="00F82E98">
            <w:pPr>
              <w:rPr>
                <w:sz w:val="24"/>
                <w:szCs w:val="24"/>
              </w:rPr>
            </w:pPr>
          </w:p>
        </w:tc>
        <w:tc>
          <w:tcPr>
            <w:tcW w:w="1659" w:type="dxa"/>
            <w:gridSpan w:val="5"/>
            <w:tcBorders>
              <w:left w:val="nil"/>
              <w:right w:val="nil"/>
            </w:tcBorders>
            <w:vAlign w:val="bottom"/>
          </w:tcPr>
          <w:p w14:paraId="46799EBB" w14:textId="77777777" w:rsidR="00EC6807" w:rsidRDefault="00D7346E" w:rsidP="00F82E98">
            <w:pPr>
              <w:jc w:val="center"/>
              <w:rPr>
                <w:sz w:val="24"/>
                <w:szCs w:val="24"/>
              </w:rPr>
            </w:pPr>
            <w:r>
              <w:rPr>
                <w:sz w:val="24"/>
                <w:szCs w:val="24"/>
              </w:rPr>
              <w:t>Нет</w:t>
            </w:r>
          </w:p>
        </w:tc>
        <w:tc>
          <w:tcPr>
            <w:tcW w:w="1176" w:type="dxa"/>
            <w:gridSpan w:val="4"/>
            <w:tcBorders>
              <w:left w:val="nil"/>
              <w:bottom w:val="nil"/>
            </w:tcBorders>
          </w:tcPr>
          <w:p w14:paraId="42CB4EEA" w14:textId="77777777" w:rsidR="00EC6807" w:rsidRDefault="00EC6807" w:rsidP="00F82E98">
            <w:pPr>
              <w:rPr>
                <w:sz w:val="24"/>
                <w:szCs w:val="24"/>
              </w:rPr>
            </w:pPr>
          </w:p>
        </w:tc>
      </w:tr>
      <w:tr w:rsidR="00EC6807" w:rsidRPr="004B4320" w14:paraId="6D9D6944" w14:textId="77777777" w:rsidTr="00D3540F">
        <w:tc>
          <w:tcPr>
            <w:tcW w:w="560" w:type="dxa"/>
            <w:vMerge/>
          </w:tcPr>
          <w:p w14:paraId="5439F9FF" w14:textId="77777777" w:rsidR="00EC6807" w:rsidRPr="004B4320" w:rsidRDefault="00EC6807" w:rsidP="00F82E98">
            <w:pPr>
              <w:jc w:val="center"/>
            </w:pPr>
          </w:p>
        </w:tc>
        <w:tc>
          <w:tcPr>
            <w:tcW w:w="5535" w:type="dxa"/>
            <w:gridSpan w:val="8"/>
            <w:vMerge/>
          </w:tcPr>
          <w:p w14:paraId="4F388134" w14:textId="77777777" w:rsidR="00EC6807" w:rsidRPr="004B4320" w:rsidRDefault="00EC6807" w:rsidP="00F82E98">
            <w:pPr>
              <w:jc w:val="center"/>
            </w:pPr>
          </w:p>
        </w:tc>
        <w:tc>
          <w:tcPr>
            <w:tcW w:w="1051" w:type="dxa"/>
            <w:gridSpan w:val="4"/>
            <w:tcBorders>
              <w:top w:val="nil"/>
              <w:right w:val="nil"/>
            </w:tcBorders>
          </w:tcPr>
          <w:p w14:paraId="45C1925D" w14:textId="77777777" w:rsidR="00EC6807" w:rsidRPr="004B4320" w:rsidRDefault="00EC6807" w:rsidP="00F82E98"/>
        </w:tc>
        <w:tc>
          <w:tcPr>
            <w:tcW w:w="1659" w:type="dxa"/>
            <w:gridSpan w:val="5"/>
            <w:tcBorders>
              <w:left w:val="nil"/>
              <w:right w:val="nil"/>
            </w:tcBorders>
          </w:tcPr>
          <w:p w14:paraId="2E18D7E6" w14:textId="77777777" w:rsidR="00EC6807" w:rsidRPr="004B4320" w:rsidRDefault="00EC6807" w:rsidP="00F82E98">
            <w:pPr>
              <w:jc w:val="center"/>
            </w:pPr>
            <w:r w:rsidRPr="004B4320">
              <w:t>(да/нет)</w:t>
            </w:r>
          </w:p>
        </w:tc>
        <w:tc>
          <w:tcPr>
            <w:tcW w:w="1176" w:type="dxa"/>
            <w:gridSpan w:val="4"/>
            <w:tcBorders>
              <w:top w:val="nil"/>
              <w:left w:val="nil"/>
            </w:tcBorders>
          </w:tcPr>
          <w:p w14:paraId="0A1F4B6E" w14:textId="77777777" w:rsidR="00EC6807" w:rsidRPr="004B4320" w:rsidRDefault="00EC6807" w:rsidP="00F82E98"/>
        </w:tc>
      </w:tr>
      <w:tr w:rsidR="00C671F3" w14:paraId="7511BA59" w14:textId="77777777" w:rsidTr="00D3540F">
        <w:tc>
          <w:tcPr>
            <w:tcW w:w="560" w:type="dxa"/>
            <w:vMerge w:val="restart"/>
          </w:tcPr>
          <w:p w14:paraId="4ADC3948" w14:textId="77777777" w:rsidR="00C671F3" w:rsidRDefault="00C671F3" w:rsidP="00F82E98">
            <w:pPr>
              <w:keepNext/>
              <w:jc w:val="center"/>
              <w:rPr>
                <w:sz w:val="24"/>
                <w:szCs w:val="24"/>
              </w:rPr>
            </w:pPr>
            <w:r>
              <w:rPr>
                <w:sz w:val="24"/>
                <w:szCs w:val="24"/>
              </w:rPr>
              <w:t>12</w:t>
            </w:r>
          </w:p>
        </w:tc>
        <w:tc>
          <w:tcPr>
            <w:tcW w:w="119" w:type="dxa"/>
            <w:tcBorders>
              <w:bottom w:val="nil"/>
              <w:right w:val="nil"/>
            </w:tcBorders>
          </w:tcPr>
          <w:p w14:paraId="7D8E686D" w14:textId="77777777" w:rsidR="00C671F3" w:rsidRDefault="00C671F3" w:rsidP="00F82E98">
            <w:pPr>
              <w:keepNext/>
              <w:jc w:val="center"/>
              <w:rPr>
                <w:sz w:val="24"/>
                <w:szCs w:val="24"/>
              </w:rPr>
            </w:pPr>
          </w:p>
        </w:tc>
        <w:tc>
          <w:tcPr>
            <w:tcW w:w="9186" w:type="dxa"/>
            <w:gridSpan w:val="19"/>
            <w:tcBorders>
              <w:left w:val="nil"/>
              <w:bottom w:val="nil"/>
              <w:right w:val="nil"/>
            </w:tcBorders>
          </w:tcPr>
          <w:p w14:paraId="5B4925AB" w14:textId="77777777" w:rsidR="00C671F3" w:rsidRPr="00EA20EE" w:rsidRDefault="00C671F3" w:rsidP="00F82E98">
            <w:pPr>
              <w:keepNext/>
              <w:rPr>
                <w:sz w:val="24"/>
                <w:szCs w:val="24"/>
              </w:rPr>
            </w:pPr>
            <w:r w:rsidRPr="00EA20EE">
              <w:rPr>
                <w:sz w:val="24"/>
                <w:szCs w:val="24"/>
              </w:rPr>
              <w:t>Документы, прилагаемые к ходатайству:</w:t>
            </w:r>
          </w:p>
        </w:tc>
        <w:tc>
          <w:tcPr>
            <w:tcW w:w="116" w:type="dxa"/>
            <w:tcBorders>
              <w:left w:val="nil"/>
              <w:bottom w:val="nil"/>
            </w:tcBorders>
          </w:tcPr>
          <w:p w14:paraId="2036E591" w14:textId="77777777" w:rsidR="00C671F3" w:rsidRDefault="00C671F3" w:rsidP="00F82E98">
            <w:pPr>
              <w:keepNext/>
              <w:rPr>
                <w:sz w:val="24"/>
                <w:szCs w:val="24"/>
              </w:rPr>
            </w:pPr>
          </w:p>
        </w:tc>
      </w:tr>
      <w:tr w:rsidR="00C671F3" w14:paraId="0180D73B" w14:textId="77777777" w:rsidTr="00D3540F">
        <w:tc>
          <w:tcPr>
            <w:tcW w:w="560" w:type="dxa"/>
            <w:vMerge/>
          </w:tcPr>
          <w:p w14:paraId="4426DDE5" w14:textId="77777777" w:rsidR="00C671F3" w:rsidRDefault="00C671F3" w:rsidP="00F82E98">
            <w:pPr>
              <w:jc w:val="center"/>
              <w:rPr>
                <w:sz w:val="24"/>
                <w:szCs w:val="24"/>
              </w:rPr>
            </w:pPr>
          </w:p>
        </w:tc>
        <w:tc>
          <w:tcPr>
            <w:tcW w:w="119" w:type="dxa"/>
            <w:tcBorders>
              <w:top w:val="nil"/>
              <w:bottom w:val="nil"/>
              <w:right w:val="nil"/>
            </w:tcBorders>
          </w:tcPr>
          <w:p w14:paraId="221B73E2" w14:textId="77777777" w:rsidR="00C671F3" w:rsidRDefault="00C671F3" w:rsidP="00F82E98">
            <w:pPr>
              <w:jc w:val="center"/>
              <w:rPr>
                <w:sz w:val="24"/>
                <w:szCs w:val="24"/>
              </w:rPr>
            </w:pPr>
          </w:p>
        </w:tc>
        <w:tc>
          <w:tcPr>
            <w:tcW w:w="9186" w:type="dxa"/>
            <w:gridSpan w:val="19"/>
            <w:tcBorders>
              <w:top w:val="nil"/>
              <w:left w:val="nil"/>
              <w:right w:val="nil"/>
            </w:tcBorders>
            <w:vAlign w:val="bottom"/>
          </w:tcPr>
          <w:p w14:paraId="123968D7" w14:textId="77777777" w:rsidR="001F7F7F" w:rsidRDefault="001F7F7F" w:rsidP="001F7F7F">
            <w:pPr>
              <w:numPr>
                <w:ilvl w:val="0"/>
                <w:numId w:val="1"/>
              </w:numPr>
              <w:rPr>
                <w:sz w:val="24"/>
                <w:szCs w:val="24"/>
              </w:rPr>
            </w:pPr>
            <w:r w:rsidRPr="00EA20EE">
              <w:rPr>
                <w:sz w:val="24"/>
                <w:szCs w:val="24"/>
              </w:rPr>
              <w:t>К</w:t>
            </w:r>
            <w:r w:rsidR="00C833EF" w:rsidRPr="00EA20EE">
              <w:rPr>
                <w:sz w:val="24"/>
                <w:szCs w:val="24"/>
              </w:rPr>
              <w:t xml:space="preserve">опии Учредительных документов </w:t>
            </w:r>
            <w:r w:rsidR="00BA114F" w:rsidRPr="00EA20EE">
              <w:rPr>
                <w:sz w:val="24"/>
                <w:szCs w:val="24"/>
              </w:rPr>
              <w:t xml:space="preserve">на </w:t>
            </w:r>
            <w:r w:rsidR="00D7346E">
              <w:rPr>
                <w:sz w:val="24"/>
                <w:szCs w:val="24"/>
              </w:rPr>
              <w:t>34</w:t>
            </w:r>
            <w:r w:rsidR="00FD1F4E" w:rsidRPr="00EA20EE">
              <w:rPr>
                <w:sz w:val="24"/>
                <w:szCs w:val="24"/>
              </w:rPr>
              <w:t xml:space="preserve"> </w:t>
            </w:r>
            <w:r w:rsidRPr="00EA20EE">
              <w:rPr>
                <w:sz w:val="24"/>
                <w:szCs w:val="24"/>
              </w:rPr>
              <w:t>л. в 1 экз.;</w:t>
            </w:r>
          </w:p>
          <w:p w14:paraId="3F77BB60" w14:textId="77777777" w:rsidR="00AA1A11" w:rsidRPr="00EA20EE" w:rsidRDefault="00D7346E" w:rsidP="00AA1A11">
            <w:pPr>
              <w:numPr>
                <w:ilvl w:val="0"/>
                <w:numId w:val="1"/>
              </w:numPr>
              <w:rPr>
                <w:sz w:val="24"/>
                <w:szCs w:val="24"/>
              </w:rPr>
            </w:pPr>
            <w:r>
              <w:rPr>
                <w:sz w:val="24"/>
                <w:szCs w:val="24"/>
              </w:rPr>
              <w:t>Копия доверенности на 2</w:t>
            </w:r>
            <w:r w:rsidR="00AA1A11" w:rsidRPr="00EA20EE">
              <w:rPr>
                <w:sz w:val="24"/>
                <w:szCs w:val="24"/>
              </w:rPr>
              <w:t xml:space="preserve"> л</w:t>
            </w:r>
            <w:r w:rsidR="00AA1A11">
              <w:rPr>
                <w:sz w:val="24"/>
                <w:szCs w:val="24"/>
              </w:rPr>
              <w:t>.</w:t>
            </w:r>
            <w:r w:rsidR="00AA1A11" w:rsidRPr="00EA20EE">
              <w:rPr>
                <w:sz w:val="24"/>
                <w:szCs w:val="24"/>
              </w:rPr>
              <w:t xml:space="preserve"> в 1 экз.; </w:t>
            </w:r>
          </w:p>
          <w:p w14:paraId="6F5C1F59" w14:textId="77777777" w:rsidR="00AA1A11" w:rsidRPr="00AA1A11" w:rsidRDefault="00AA1A11" w:rsidP="00AA1A11">
            <w:pPr>
              <w:numPr>
                <w:ilvl w:val="0"/>
                <w:numId w:val="1"/>
              </w:numPr>
              <w:rPr>
                <w:sz w:val="24"/>
                <w:szCs w:val="24"/>
              </w:rPr>
            </w:pPr>
            <w:r w:rsidRPr="00EA20EE">
              <w:rPr>
                <w:sz w:val="24"/>
                <w:szCs w:val="24"/>
              </w:rPr>
              <w:t xml:space="preserve">Копия паспорта на </w:t>
            </w:r>
            <w:r>
              <w:rPr>
                <w:sz w:val="24"/>
                <w:szCs w:val="24"/>
              </w:rPr>
              <w:t>6</w:t>
            </w:r>
            <w:r w:rsidRPr="00EA20EE">
              <w:rPr>
                <w:sz w:val="24"/>
                <w:szCs w:val="24"/>
              </w:rPr>
              <w:t xml:space="preserve"> л. в 1 экз.; </w:t>
            </w:r>
          </w:p>
          <w:p w14:paraId="3C2B927E" w14:textId="77777777" w:rsidR="001F7F7F" w:rsidRPr="00EA20EE" w:rsidRDefault="001F7F7F" w:rsidP="001F7F7F">
            <w:pPr>
              <w:numPr>
                <w:ilvl w:val="0"/>
                <w:numId w:val="1"/>
              </w:numPr>
              <w:rPr>
                <w:sz w:val="24"/>
                <w:szCs w:val="24"/>
              </w:rPr>
            </w:pPr>
            <w:r w:rsidRPr="00EA20EE">
              <w:rPr>
                <w:sz w:val="24"/>
                <w:szCs w:val="24"/>
              </w:rPr>
              <w:t>Графическое описание местоположения границ публичного сервитута и перечень координат характерных точек этих границ</w:t>
            </w:r>
            <w:r w:rsidR="00C833EF" w:rsidRPr="00EA20EE">
              <w:rPr>
                <w:sz w:val="24"/>
                <w:szCs w:val="24"/>
              </w:rPr>
              <w:t xml:space="preserve"> в системе </w:t>
            </w:r>
            <w:r w:rsidR="00D47545" w:rsidRPr="00EA20EE">
              <w:rPr>
                <w:sz w:val="24"/>
                <w:szCs w:val="24"/>
              </w:rPr>
              <w:t>координат</w:t>
            </w:r>
            <w:r w:rsidR="00C833EF" w:rsidRPr="00EA20EE">
              <w:rPr>
                <w:sz w:val="24"/>
                <w:szCs w:val="24"/>
              </w:rPr>
              <w:t xml:space="preserve"> местности </w:t>
            </w:r>
            <w:r w:rsidR="00281747" w:rsidRPr="00EA20EE">
              <w:rPr>
                <w:sz w:val="24"/>
                <w:szCs w:val="24"/>
              </w:rPr>
              <w:t xml:space="preserve">на </w:t>
            </w:r>
            <w:r w:rsidR="00B824E9">
              <w:rPr>
                <w:sz w:val="24"/>
                <w:szCs w:val="24"/>
              </w:rPr>
              <w:t>5</w:t>
            </w:r>
            <w:r w:rsidR="00281747" w:rsidRPr="00EA20EE">
              <w:rPr>
                <w:sz w:val="24"/>
                <w:szCs w:val="24"/>
              </w:rPr>
              <w:t xml:space="preserve"> л. 1 экз</w:t>
            </w:r>
            <w:r w:rsidR="007C5BE2" w:rsidRPr="00EA20EE">
              <w:rPr>
                <w:sz w:val="24"/>
                <w:szCs w:val="24"/>
              </w:rPr>
              <w:t>.</w:t>
            </w:r>
            <w:r w:rsidR="00281747" w:rsidRPr="00EA20EE">
              <w:rPr>
                <w:sz w:val="24"/>
                <w:szCs w:val="24"/>
              </w:rPr>
              <w:t>;</w:t>
            </w:r>
          </w:p>
          <w:p w14:paraId="6E9FBAAC" w14:textId="77777777" w:rsidR="001F7F7F" w:rsidRDefault="001F7F7F" w:rsidP="001F7F7F">
            <w:pPr>
              <w:numPr>
                <w:ilvl w:val="0"/>
                <w:numId w:val="1"/>
              </w:numPr>
              <w:rPr>
                <w:sz w:val="24"/>
                <w:szCs w:val="24"/>
              </w:rPr>
            </w:pPr>
            <w:r w:rsidRPr="00EA20EE">
              <w:rPr>
                <w:sz w:val="24"/>
                <w:szCs w:val="24"/>
              </w:rPr>
              <w:t>Копия проектной документации</w:t>
            </w:r>
            <w:r w:rsidR="003C41AB" w:rsidRPr="00EA20EE">
              <w:rPr>
                <w:sz w:val="24"/>
                <w:szCs w:val="24"/>
              </w:rPr>
              <w:t xml:space="preserve"> </w:t>
            </w:r>
            <w:r w:rsidR="00EF346F" w:rsidRPr="00EA20EE">
              <w:rPr>
                <w:sz w:val="24"/>
                <w:szCs w:val="24"/>
              </w:rPr>
              <w:t xml:space="preserve">на </w:t>
            </w:r>
            <w:r w:rsidR="00B824E9">
              <w:rPr>
                <w:sz w:val="24"/>
                <w:szCs w:val="24"/>
              </w:rPr>
              <w:t>24</w:t>
            </w:r>
            <w:r w:rsidR="00EF346F" w:rsidRPr="00EA20EE">
              <w:rPr>
                <w:sz w:val="24"/>
                <w:szCs w:val="24"/>
              </w:rPr>
              <w:t xml:space="preserve"> л. 1 экз.</w:t>
            </w:r>
            <w:r w:rsidR="00281747" w:rsidRPr="00EA20EE">
              <w:rPr>
                <w:sz w:val="24"/>
                <w:szCs w:val="24"/>
              </w:rPr>
              <w:t>;</w:t>
            </w:r>
          </w:p>
          <w:p w14:paraId="00C93C98" w14:textId="77777777" w:rsidR="00435FA8" w:rsidRDefault="00435FA8" w:rsidP="00EA20EE">
            <w:pPr>
              <w:numPr>
                <w:ilvl w:val="0"/>
                <w:numId w:val="1"/>
              </w:numPr>
              <w:rPr>
                <w:sz w:val="24"/>
                <w:szCs w:val="24"/>
              </w:rPr>
            </w:pPr>
            <w:r>
              <w:rPr>
                <w:sz w:val="24"/>
                <w:szCs w:val="24"/>
              </w:rPr>
              <w:t xml:space="preserve">Копия договора </w:t>
            </w:r>
            <w:r w:rsidR="00B824E9">
              <w:rPr>
                <w:sz w:val="24"/>
                <w:szCs w:val="24"/>
              </w:rPr>
              <w:t xml:space="preserve">№ С 1315/2023 ТП от 25.01.2023 </w:t>
            </w:r>
            <w:r>
              <w:rPr>
                <w:sz w:val="24"/>
                <w:szCs w:val="24"/>
              </w:rPr>
              <w:t>о подключении (техно</w:t>
            </w:r>
            <w:r w:rsidR="00D7346E">
              <w:rPr>
                <w:sz w:val="24"/>
                <w:szCs w:val="24"/>
              </w:rPr>
              <w:t xml:space="preserve">логического присоединения) на </w:t>
            </w:r>
            <w:r w:rsidR="00B824E9">
              <w:rPr>
                <w:sz w:val="24"/>
                <w:szCs w:val="24"/>
              </w:rPr>
              <w:t>6</w:t>
            </w:r>
            <w:r>
              <w:rPr>
                <w:sz w:val="24"/>
                <w:szCs w:val="24"/>
              </w:rPr>
              <w:t xml:space="preserve"> л. на 1 экз.</w:t>
            </w:r>
            <w:r w:rsidR="00B824E9">
              <w:rPr>
                <w:sz w:val="24"/>
                <w:szCs w:val="24"/>
              </w:rPr>
              <w:t>;</w:t>
            </w:r>
          </w:p>
          <w:p w14:paraId="43263A1B" w14:textId="77777777" w:rsidR="00DC138A" w:rsidRDefault="00DC138A" w:rsidP="00EA20EE">
            <w:pPr>
              <w:numPr>
                <w:ilvl w:val="0"/>
                <w:numId w:val="1"/>
              </w:numPr>
              <w:rPr>
                <w:sz w:val="24"/>
                <w:szCs w:val="24"/>
              </w:rPr>
            </w:pPr>
            <w:r>
              <w:rPr>
                <w:sz w:val="24"/>
                <w:szCs w:val="24"/>
              </w:rPr>
              <w:t xml:space="preserve">Копия договора </w:t>
            </w:r>
            <w:r w:rsidR="00B824E9">
              <w:rPr>
                <w:sz w:val="24"/>
                <w:szCs w:val="24"/>
              </w:rPr>
              <w:t xml:space="preserve">№ С 1810/2023 ТП от 29.09.2023 </w:t>
            </w:r>
            <w:r>
              <w:rPr>
                <w:sz w:val="24"/>
                <w:szCs w:val="24"/>
              </w:rPr>
              <w:t xml:space="preserve">о подключении (технологического присоединения) на </w:t>
            </w:r>
            <w:r w:rsidR="00B824E9">
              <w:rPr>
                <w:sz w:val="24"/>
                <w:szCs w:val="24"/>
              </w:rPr>
              <w:t>8</w:t>
            </w:r>
            <w:r>
              <w:rPr>
                <w:sz w:val="24"/>
                <w:szCs w:val="24"/>
              </w:rPr>
              <w:t xml:space="preserve"> л. на 1 экз.</w:t>
            </w:r>
            <w:r w:rsidR="00B824E9">
              <w:rPr>
                <w:sz w:val="24"/>
                <w:szCs w:val="24"/>
              </w:rPr>
              <w:t>;</w:t>
            </w:r>
          </w:p>
          <w:p w14:paraId="2C900211" w14:textId="77777777" w:rsidR="00B824E9" w:rsidRPr="00B824E9" w:rsidRDefault="00B824E9" w:rsidP="00B824E9">
            <w:pPr>
              <w:numPr>
                <w:ilvl w:val="0"/>
                <w:numId w:val="1"/>
              </w:numPr>
              <w:rPr>
                <w:sz w:val="24"/>
                <w:szCs w:val="24"/>
              </w:rPr>
            </w:pPr>
            <w:r>
              <w:rPr>
                <w:sz w:val="24"/>
                <w:szCs w:val="24"/>
              </w:rPr>
              <w:t xml:space="preserve">Копия договора № С 2157/2024 ТП от 09.09.2024 о подключении (технологического присоединения) на 8 л. на 1 экз. </w:t>
            </w:r>
          </w:p>
        </w:tc>
        <w:tc>
          <w:tcPr>
            <w:tcW w:w="116" w:type="dxa"/>
            <w:tcBorders>
              <w:top w:val="nil"/>
              <w:left w:val="nil"/>
              <w:bottom w:val="nil"/>
            </w:tcBorders>
          </w:tcPr>
          <w:p w14:paraId="2BAC0677" w14:textId="77777777" w:rsidR="00C671F3" w:rsidRDefault="00C671F3" w:rsidP="00F82E98">
            <w:pPr>
              <w:rPr>
                <w:sz w:val="24"/>
                <w:szCs w:val="24"/>
              </w:rPr>
            </w:pPr>
          </w:p>
        </w:tc>
      </w:tr>
      <w:tr w:rsidR="00C671F3" w:rsidRPr="00F73408" w14:paraId="112ABD3E" w14:textId="77777777" w:rsidTr="00D3540F">
        <w:tc>
          <w:tcPr>
            <w:tcW w:w="560" w:type="dxa"/>
            <w:vMerge/>
          </w:tcPr>
          <w:p w14:paraId="46CD974C" w14:textId="77777777" w:rsidR="00C671F3" w:rsidRPr="00F73408" w:rsidRDefault="00C671F3" w:rsidP="00F82E98">
            <w:pPr>
              <w:jc w:val="center"/>
              <w:rPr>
                <w:sz w:val="12"/>
                <w:szCs w:val="12"/>
              </w:rPr>
            </w:pPr>
          </w:p>
        </w:tc>
        <w:tc>
          <w:tcPr>
            <w:tcW w:w="119" w:type="dxa"/>
            <w:tcBorders>
              <w:top w:val="nil"/>
              <w:right w:val="nil"/>
            </w:tcBorders>
          </w:tcPr>
          <w:p w14:paraId="58322689" w14:textId="77777777" w:rsidR="00C671F3" w:rsidRPr="00F73408" w:rsidRDefault="00C671F3" w:rsidP="00F82E98">
            <w:pPr>
              <w:rPr>
                <w:sz w:val="12"/>
                <w:szCs w:val="12"/>
              </w:rPr>
            </w:pPr>
          </w:p>
        </w:tc>
        <w:tc>
          <w:tcPr>
            <w:tcW w:w="9186" w:type="dxa"/>
            <w:gridSpan w:val="19"/>
            <w:tcBorders>
              <w:left w:val="nil"/>
              <w:right w:val="nil"/>
            </w:tcBorders>
          </w:tcPr>
          <w:p w14:paraId="16FD389A" w14:textId="77777777" w:rsidR="00C671F3" w:rsidRPr="00F73408" w:rsidRDefault="00C671F3" w:rsidP="00F82E98">
            <w:pPr>
              <w:rPr>
                <w:sz w:val="12"/>
                <w:szCs w:val="12"/>
              </w:rPr>
            </w:pPr>
          </w:p>
        </w:tc>
        <w:tc>
          <w:tcPr>
            <w:tcW w:w="116" w:type="dxa"/>
            <w:tcBorders>
              <w:top w:val="nil"/>
              <w:left w:val="nil"/>
            </w:tcBorders>
          </w:tcPr>
          <w:p w14:paraId="0B7135D4" w14:textId="77777777" w:rsidR="00C671F3" w:rsidRPr="00F73408" w:rsidRDefault="00C671F3" w:rsidP="00F82E98">
            <w:pPr>
              <w:rPr>
                <w:sz w:val="12"/>
                <w:szCs w:val="12"/>
              </w:rPr>
            </w:pPr>
          </w:p>
        </w:tc>
      </w:tr>
      <w:tr w:rsidR="00BD6753" w14:paraId="7CAEF532" w14:textId="77777777" w:rsidTr="009B3056">
        <w:tc>
          <w:tcPr>
            <w:tcW w:w="560" w:type="dxa"/>
          </w:tcPr>
          <w:p w14:paraId="2FAAA1FB" w14:textId="77777777" w:rsidR="00BD6753" w:rsidRDefault="00BD6753" w:rsidP="00F82E98">
            <w:pPr>
              <w:jc w:val="center"/>
              <w:rPr>
                <w:sz w:val="24"/>
                <w:szCs w:val="24"/>
              </w:rPr>
            </w:pPr>
            <w:r>
              <w:rPr>
                <w:sz w:val="24"/>
                <w:szCs w:val="24"/>
              </w:rPr>
              <w:t>13</w:t>
            </w:r>
          </w:p>
        </w:tc>
        <w:tc>
          <w:tcPr>
            <w:tcW w:w="9421" w:type="dxa"/>
            <w:gridSpan w:val="21"/>
            <w:tcBorders>
              <w:top w:val="nil"/>
            </w:tcBorders>
          </w:tcPr>
          <w:p w14:paraId="4014E556" w14:textId="77777777" w:rsidR="00BD6753" w:rsidRDefault="0021538F" w:rsidP="00BD6753">
            <w:pPr>
              <w:ind w:left="113" w:right="113"/>
              <w:jc w:val="both"/>
              <w:rPr>
                <w:sz w:val="24"/>
                <w:szCs w:val="24"/>
              </w:rPr>
            </w:pPr>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rsidR="00C95390">
              <w:rPr>
                <w:sz w:val="24"/>
                <w:szCs w:val="24"/>
              </w:rPr>
              <w:t>.</w:t>
            </w:r>
          </w:p>
        </w:tc>
      </w:tr>
      <w:tr w:rsidR="00BD6753" w14:paraId="603BED24" w14:textId="77777777" w:rsidTr="004368B1">
        <w:tc>
          <w:tcPr>
            <w:tcW w:w="560" w:type="dxa"/>
          </w:tcPr>
          <w:p w14:paraId="5F018103" w14:textId="77777777" w:rsidR="00BD6753" w:rsidRDefault="00BD6753" w:rsidP="00F82E98">
            <w:pPr>
              <w:jc w:val="center"/>
              <w:rPr>
                <w:sz w:val="24"/>
                <w:szCs w:val="24"/>
              </w:rPr>
            </w:pPr>
            <w:r>
              <w:rPr>
                <w:sz w:val="24"/>
                <w:szCs w:val="24"/>
              </w:rPr>
              <w:t>14</w:t>
            </w:r>
          </w:p>
        </w:tc>
        <w:tc>
          <w:tcPr>
            <w:tcW w:w="9421" w:type="dxa"/>
            <w:gridSpan w:val="21"/>
          </w:tcPr>
          <w:p w14:paraId="57BF480D" w14:textId="77777777" w:rsidR="00BD6753" w:rsidRDefault="0021538F" w:rsidP="00BD6753">
            <w:pPr>
              <w:ind w:left="113" w:right="113"/>
              <w:jc w:val="both"/>
              <w:rPr>
                <w:sz w:val="24"/>
                <w:szCs w:val="24"/>
              </w:rPr>
            </w:pPr>
            <w:r>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Pr>
                <w:sz w:val="24"/>
                <w:szCs w:val="24"/>
              </w:rPr>
              <w:br/>
              <w:t>и содержащиеся в них сведения соответствуют требованиям, установленным статьей 39.41 Земельного кодекса Российской Федерации</w:t>
            </w:r>
            <w:r w:rsidR="00A128A6">
              <w:rPr>
                <w:sz w:val="24"/>
                <w:szCs w:val="24"/>
              </w:rPr>
              <w:t>.</w:t>
            </w:r>
          </w:p>
        </w:tc>
      </w:tr>
      <w:tr w:rsidR="00091D4D" w14:paraId="1A7F5E79" w14:textId="77777777" w:rsidTr="00D3540F">
        <w:tc>
          <w:tcPr>
            <w:tcW w:w="560" w:type="dxa"/>
          </w:tcPr>
          <w:p w14:paraId="760576C9" w14:textId="77777777" w:rsidR="00091D4D" w:rsidRDefault="00091D4D" w:rsidP="00474CD2">
            <w:pPr>
              <w:jc w:val="center"/>
              <w:rPr>
                <w:sz w:val="24"/>
                <w:szCs w:val="24"/>
              </w:rPr>
            </w:pPr>
            <w:r>
              <w:rPr>
                <w:sz w:val="24"/>
                <w:szCs w:val="24"/>
              </w:rPr>
              <w:t>15</w:t>
            </w:r>
          </w:p>
        </w:tc>
        <w:tc>
          <w:tcPr>
            <w:tcW w:w="5676" w:type="dxa"/>
            <w:gridSpan w:val="10"/>
          </w:tcPr>
          <w:p w14:paraId="4AAAEEC3" w14:textId="77777777" w:rsidR="00091D4D" w:rsidRDefault="00091D4D" w:rsidP="00091D4D">
            <w:pPr>
              <w:ind w:left="113"/>
              <w:rPr>
                <w:sz w:val="24"/>
                <w:szCs w:val="24"/>
              </w:rPr>
            </w:pPr>
            <w:r>
              <w:rPr>
                <w:sz w:val="24"/>
                <w:szCs w:val="24"/>
              </w:rPr>
              <w:t>Подпись:</w:t>
            </w:r>
          </w:p>
        </w:tc>
        <w:tc>
          <w:tcPr>
            <w:tcW w:w="3745" w:type="dxa"/>
            <w:gridSpan w:val="11"/>
          </w:tcPr>
          <w:p w14:paraId="1A967E7E" w14:textId="77777777" w:rsidR="00091D4D" w:rsidRDefault="00091D4D" w:rsidP="00091D4D">
            <w:pPr>
              <w:jc w:val="center"/>
              <w:rPr>
                <w:sz w:val="24"/>
                <w:szCs w:val="24"/>
              </w:rPr>
            </w:pPr>
            <w:r>
              <w:rPr>
                <w:sz w:val="24"/>
                <w:szCs w:val="24"/>
              </w:rPr>
              <w:t>Дата:</w:t>
            </w:r>
            <w:r w:rsidR="00EF346F">
              <w:rPr>
                <w:sz w:val="24"/>
                <w:szCs w:val="24"/>
              </w:rPr>
              <w:t xml:space="preserve"> </w:t>
            </w:r>
          </w:p>
        </w:tc>
      </w:tr>
      <w:tr w:rsidR="00617CD4" w14:paraId="27517622" w14:textId="77777777" w:rsidTr="00D35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14:paraId="2358125D" w14:textId="77777777" w:rsidR="00617CD4" w:rsidRDefault="00617CD4" w:rsidP="00474CD2">
            <w:pPr>
              <w:jc w:val="center"/>
              <w:rPr>
                <w:sz w:val="24"/>
                <w:szCs w:val="24"/>
              </w:rPr>
            </w:pPr>
          </w:p>
        </w:tc>
        <w:tc>
          <w:tcPr>
            <w:tcW w:w="119" w:type="dxa"/>
            <w:tcBorders>
              <w:top w:val="single" w:sz="4" w:space="0" w:color="auto"/>
              <w:left w:val="single" w:sz="4" w:space="0" w:color="auto"/>
            </w:tcBorders>
            <w:vAlign w:val="bottom"/>
          </w:tcPr>
          <w:p w14:paraId="04C53B6D" w14:textId="77777777" w:rsidR="00617CD4" w:rsidRDefault="00617CD4" w:rsidP="00474CD2">
            <w:pPr>
              <w:jc w:val="center"/>
              <w:rPr>
                <w:sz w:val="24"/>
                <w:szCs w:val="24"/>
              </w:rPr>
            </w:pPr>
          </w:p>
        </w:tc>
        <w:tc>
          <w:tcPr>
            <w:tcW w:w="1983" w:type="dxa"/>
            <w:gridSpan w:val="2"/>
            <w:tcBorders>
              <w:top w:val="single" w:sz="4" w:space="0" w:color="auto"/>
              <w:bottom w:val="single" w:sz="4" w:space="0" w:color="auto"/>
            </w:tcBorders>
            <w:vAlign w:val="bottom"/>
          </w:tcPr>
          <w:p w14:paraId="1D857C92" w14:textId="77777777" w:rsidR="00617CD4" w:rsidRDefault="00617CD4" w:rsidP="00617CD4">
            <w:pPr>
              <w:jc w:val="center"/>
              <w:rPr>
                <w:sz w:val="24"/>
                <w:szCs w:val="24"/>
              </w:rPr>
            </w:pPr>
          </w:p>
        </w:tc>
        <w:tc>
          <w:tcPr>
            <w:tcW w:w="284" w:type="dxa"/>
            <w:tcBorders>
              <w:top w:val="single" w:sz="4" w:space="0" w:color="auto"/>
            </w:tcBorders>
            <w:vAlign w:val="bottom"/>
          </w:tcPr>
          <w:p w14:paraId="2508BAD1" w14:textId="77777777" w:rsidR="00617CD4" w:rsidRDefault="00617CD4" w:rsidP="00A02E37">
            <w:pPr>
              <w:rPr>
                <w:sz w:val="24"/>
                <w:szCs w:val="24"/>
              </w:rPr>
            </w:pPr>
          </w:p>
        </w:tc>
        <w:tc>
          <w:tcPr>
            <w:tcW w:w="3175" w:type="dxa"/>
            <w:gridSpan w:val="5"/>
            <w:tcBorders>
              <w:top w:val="single" w:sz="4" w:space="0" w:color="auto"/>
              <w:bottom w:val="single" w:sz="4" w:space="0" w:color="auto"/>
            </w:tcBorders>
            <w:vAlign w:val="bottom"/>
          </w:tcPr>
          <w:p w14:paraId="5AF3AC3B" w14:textId="77777777" w:rsidR="00617CD4" w:rsidRDefault="000C71B9" w:rsidP="00617CD4">
            <w:pPr>
              <w:jc w:val="center"/>
              <w:rPr>
                <w:sz w:val="24"/>
                <w:szCs w:val="24"/>
              </w:rPr>
            </w:pPr>
            <w:r>
              <w:rPr>
                <w:sz w:val="24"/>
                <w:szCs w:val="24"/>
              </w:rPr>
              <w:t>Е.А. Антонова</w:t>
            </w:r>
          </w:p>
        </w:tc>
        <w:tc>
          <w:tcPr>
            <w:tcW w:w="115" w:type="dxa"/>
            <w:tcBorders>
              <w:top w:val="single" w:sz="4" w:space="0" w:color="auto"/>
              <w:right w:val="single" w:sz="4" w:space="0" w:color="auto"/>
            </w:tcBorders>
            <w:vAlign w:val="bottom"/>
          </w:tcPr>
          <w:p w14:paraId="51233823" w14:textId="77777777" w:rsidR="00617CD4" w:rsidRDefault="00617CD4" w:rsidP="00A02E37">
            <w:pPr>
              <w:rPr>
                <w:sz w:val="24"/>
                <w:szCs w:val="24"/>
              </w:rPr>
            </w:pPr>
          </w:p>
        </w:tc>
        <w:tc>
          <w:tcPr>
            <w:tcW w:w="624" w:type="dxa"/>
            <w:tcBorders>
              <w:top w:val="single" w:sz="4" w:space="0" w:color="auto"/>
              <w:left w:val="single" w:sz="4" w:space="0" w:color="auto"/>
            </w:tcBorders>
            <w:vAlign w:val="bottom"/>
          </w:tcPr>
          <w:p w14:paraId="4F2D7559" w14:textId="77777777" w:rsidR="00617CD4" w:rsidRPr="00AB193F" w:rsidRDefault="00617CD4" w:rsidP="00617CD4">
            <w:pPr>
              <w:jc w:val="right"/>
              <w:rPr>
                <w:sz w:val="24"/>
                <w:szCs w:val="24"/>
              </w:rPr>
            </w:pPr>
            <w:r w:rsidRPr="00AB193F">
              <w:rPr>
                <w:sz w:val="24"/>
                <w:szCs w:val="24"/>
              </w:rPr>
              <w:t>«</w:t>
            </w:r>
          </w:p>
        </w:tc>
        <w:tc>
          <w:tcPr>
            <w:tcW w:w="397" w:type="dxa"/>
            <w:gridSpan w:val="2"/>
            <w:tcBorders>
              <w:top w:val="single" w:sz="4" w:space="0" w:color="auto"/>
              <w:bottom w:val="single" w:sz="4" w:space="0" w:color="auto"/>
            </w:tcBorders>
            <w:vAlign w:val="bottom"/>
          </w:tcPr>
          <w:p w14:paraId="1DFBC0FC" w14:textId="77777777" w:rsidR="00617CD4" w:rsidRPr="00AB193F" w:rsidRDefault="00B824E9" w:rsidP="00617CD4">
            <w:pPr>
              <w:jc w:val="center"/>
              <w:rPr>
                <w:sz w:val="24"/>
                <w:szCs w:val="24"/>
              </w:rPr>
            </w:pPr>
            <w:r>
              <w:rPr>
                <w:sz w:val="24"/>
                <w:szCs w:val="24"/>
              </w:rPr>
              <w:t>04</w:t>
            </w:r>
          </w:p>
        </w:tc>
        <w:tc>
          <w:tcPr>
            <w:tcW w:w="255" w:type="dxa"/>
            <w:tcBorders>
              <w:top w:val="single" w:sz="4" w:space="0" w:color="auto"/>
            </w:tcBorders>
            <w:vAlign w:val="bottom"/>
          </w:tcPr>
          <w:p w14:paraId="5E273B5E" w14:textId="77777777" w:rsidR="00617CD4" w:rsidRPr="00AB193F" w:rsidRDefault="00617CD4" w:rsidP="00A02E37">
            <w:pPr>
              <w:rPr>
                <w:sz w:val="24"/>
                <w:szCs w:val="24"/>
              </w:rPr>
            </w:pPr>
            <w:r w:rsidRPr="00AB193F">
              <w:rPr>
                <w:sz w:val="24"/>
                <w:szCs w:val="24"/>
              </w:rPr>
              <w:t>»</w:t>
            </w:r>
          </w:p>
        </w:tc>
        <w:tc>
          <w:tcPr>
            <w:tcW w:w="1134" w:type="dxa"/>
            <w:tcBorders>
              <w:top w:val="single" w:sz="4" w:space="0" w:color="auto"/>
              <w:bottom w:val="single" w:sz="4" w:space="0" w:color="auto"/>
            </w:tcBorders>
            <w:vAlign w:val="bottom"/>
          </w:tcPr>
          <w:p w14:paraId="221D6B5A" w14:textId="77777777" w:rsidR="00617CD4" w:rsidRPr="00AB193F" w:rsidRDefault="00AA1A11" w:rsidP="00A4503D">
            <w:pPr>
              <w:jc w:val="center"/>
              <w:rPr>
                <w:sz w:val="24"/>
                <w:szCs w:val="24"/>
              </w:rPr>
            </w:pPr>
            <w:r>
              <w:rPr>
                <w:sz w:val="24"/>
                <w:szCs w:val="24"/>
              </w:rPr>
              <w:t>ию</w:t>
            </w:r>
            <w:r w:rsidR="00D7346E">
              <w:rPr>
                <w:sz w:val="24"/>
                <w:szCs w:val="24"/>
              </w:rPr>
              <w:t>ня</w:t>
            </w:r>
          </w:p>
        </w:tc>
        <w:tc>
          <w:tcPr>
            <w:tcW w:w="85" w:type="dxa"/>
            <w:tcBorders>
              <w:top w:val="single" w:sz="4" w:space="0" w:color="auto"/>
            </w:tcBorders>
            <w:vAlign w:val="bottom"/>
          </w:tcPr>
          <w:p w14:paraId="5DAC2C3E" w14:textId="77777777" w:rsidR="00617CD4" w:rsidRPr="00AB193F" w:rsidRDefault="00617CD4" w:rsidP="00617CD4">
            <w:pPr>
              <w:jc w:val="center"/>
              <w:rPr>
                <w:sz w:val="24"/>
                <w:szCs w:val="24"/>
              </w:rPr>
            </w:pPr>
          </w:p>
        </w:tc>
        <w:tc>
          <w:tcPr>
            <w:tcW w:w="624" w:type="dxa"/>
            <w:gridSpan w:val="3"/>
            <w:tcBorders>
              <w:top w:val="single" w:sz="4" w:space="0" w:color="auto"/>
              <w:bottom w:val="single" w:sz="4" w:space="0" w:color="auto"/>
            </w:tcBorders>
            <w:vAlign w:val="bottom"/>
          </w:tcPr>
          <w:p w14:paraId="312A2A7B" w14:textId="77777777" w:rsidR="00617CD4" w:rsidRPr="00AB193F" w:rsidRDefault="000C71B9" w:rsidP="00617CD4">
            <w:pPr>
              <w:jc w:val="center"/>
              <w:rPr>
                <w:sz w:val="24"/>
                <w:szCs w:val="24"/>
              </w:rPr>
            </w:pPr>
            <w:r w:rsidRPr="00AB193F">
              <w:rPr>
                <w:sz w:val="24"/>
                <w:szCs w:val="24"/>
              </w:rPr>
              <w:t>202</w:t>
            </w:r>
            <w:r w:rsidR="00D7346E">
              <w:rPr>
                <w:sz w:val="24"/>
                <w:szCs w:val="24"/>
              </w:rPr>
              <w:t>5</w:t>
            </w:r>
          </w:p>
        </w:tc>
        <w:tc>
          <w:tcPr>
            <w:tcW w:w="626" w:type="dxa"/>
            <w:gridSpan w:val="2"/>
            <w:tcBorders>
              <w:top w:val="single" w:sz="4" w:space="0" w:color="auto"/>
              <w:right w:val="single" w:sz="4" w:space="0" w:color="auto"/>
            </w:tcBorders>
            <w:vAlign w:val="bottom"/>
          </w:tcPr>
          <w:p w14:paraId="39AC7000" w14:textId="77777777" w:rsidR="00617CD4" w:rsidRPr="00AB193F" w:rsidRDefault="00617CD4" w:rsidP="00617CD4">
            <w:pPr>
              <w:ind w:left="57"/>
              <w:rPr>
                <w:sz w:val="24"/>
                <w:szCs w:val="24"/>
              </w:rPr>
            </w:pPr>
            <w:r w:rsidRPr="00AB193F">
              <w:rPr>
                <w:sz w:val="24"/>
                <w:szCs w:val="24"/>
              </w:rPr>
              <w:t>г.</w:t>
            </w:r>
          </w:p>
        </w:tc>
      </w:tr>
      <w:tr w:rsidR="00617CD4" w:rsidRPr="00617CD4" w14:paraId="68076EAD" w14:textId="77777777" w:rsidTr="00981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14:paraId="7B2DD0C9" w14:textId="77777777" w:rsidR="00617CD4" w:rsidRPr="00617CD4" w:rsidRDefault="00617CD4" w:rsidP="00474CD2">
            <w:pPr>
              <w:jc w:val="center"/>
            </w:pPr>
          </w:p>
        </w:tc>
        <w:tc>
          <w:tcPr>
            <w:tcW w:w="119" w:type="dxa"/>
            <w:tcBorders>
              <w:left w:val="single" w:sz="4" w:space="0" w:color="auto"/>
              <w:bottom w:val="single" w:sz="4" w:space="0" w:color="auto"/>
            </w:tcBorders>
          </w:tcPr>
          <w:p w14:paraId="27AFB871" w14:textId="77777777" w:rsidR="00617CD4" w:rsidRPr="00617CD4" w:rsidRDefault="00617CD4" w:rsidP="00474CD2">
            <w:pPr>
              <w:jc w:val="center"/>
            </w:pPr>
          </w:p>
        </w:tc>
        <w:tc>
          <w:tcPr>
            <w:tcW w:w="1983" w:type="dxa"/>
            <w:gridSpan w:val="2"/>
            <w:tcBorders>
              <w:top w:val="single" w:sz="4" w:space="0" w:color="auto"/>
              <w:bottom w:val="single" w:sz="4" w:space="0" w:color="auto"/>
            </w:tcBorders>
          </w:tcPr>
          <w:p w14:paraId="1B437FA0" w14:textId="77777777" w:rsidR="00617CD4" w:rsidRPr="00617CD4" w:rsidRDefault="00617CD4" w:rsidP="00617CD4">
            <w:pPr>
              <w:jc w:val="center"/>
            </w:pPr>
            <w:r>
              <w:t>(подпись)</w:t>
            </w:r>
          </w:p>
        </w:tc>
        <w:tc>
          <w:tcPr>
            <w:tcW w:w="284" w:type="dxa"/>
            <w:tcBorders>
              <w:bottom w:val="single" w:sz="4" w:space="0" w:color="auto"/>
            </w:tcBorders>
          </w:tcPr>
          <w:p w14:paraId="0783D5ED" w14:textId="77777777" w:rsidR="00617CD4" w:rsidRPr="00617CD4" w:rsidRDefault="00617CD4" w:rsidP="00A02E37"/>
        </w:tc>
        <w:tc>
          <w:tcPr>
            <w:tcW w:w="3175" w:type="dxa"/>
            <w:gridSpan w:val="5"/>
            <w:tcBorders>
              <w:top w:val="single" w:sz="4" w:space="0" w:color="auto"/>
              <w:bottom w:val="single" w:sz="4" w:space="0" w:color="auto"/>
            </w:tcBorders>
          </w:tcPr>
          <w:p w14:paraId="67B28C6F" w14:textId="77777777" w:rsidR="00617CD4" w:rsidRPr="00617CD4" w:rsidRDefault="00617CD4" w:rsidP="00617CD4">
            <w:pPr>
              <w:jc w:val="center"/>
            </w:pPr>
            <w:r>
              <w:t>(инициалы, фамилия)</w:t>
            </w:r>
          </w:p>
        </w:tc>
        <w:tc>
          <w:tcPr>
            <w:tcW w:w="115" w:type="dxa"/>
            <w:tcBorders>
              <w:bottom w:val="single" w:sz="4" w:space="0" w:color="auto"/>
              <w:right w:val="single" w:sz="4" w:space="0" w:color="auto"/>
            </w:tcBorders>
          </w:tcPr>
          <w:p w14:paraId="47C26606" w14:textId="77777777" w:rsidR="00617CD4" w:rsidRPr="00617CD4" w:rsidRDefault="00617CD4" w:rsidP="00A02E37"/>
        </w:tc>
        <w:tc>
          <w:tcPr>
            <w:tcW w:w="624" w:type="dxa"/>
            <w:tcBorders>
              <w:left w:val="single" w:sz="4" w:space="0" w:color="auto"/>
              <w:bottom w:val="single" w:sz="4" w:space="0" w:color="auto"/>
            </w:tcBorders>
          </w:tcPr>
          <w:p w14:paraId="07D0DD02" w14:textId="77777777" w:rsidR="00617CD4" w:rsidRPr="00617CD4" w:rsidRDefault="00617CD4" w:rsidP="00617CD4">
            <w:pPr>
              <w:jc w:val="right"/>
            </w:pPr>
          </w:p>
        </w:tc>
        <w:tc>
          <w:tcPr>
            <w:tcW w:w="397" w:type="dxa"/>
            <w:gridSpan w:val="2"/>
            <w:tcBorders>
              <w:top w:val="single" w:sz="4" w:space="0" w:color="auto"/>
              <w:bottom w:val="single" w:sz="4" w:space="0" w:color="auto"/>
            </w:tcBorders>
          </w:tcPr>
          <w:p w14:paraId="72BB4D9F" w14:textId="77777777" w:rsidR="00617CD4" w:rsidRPr="00617CD4" w:rsidRDefault="00617CD4" w:rsidP="00617CD4">
            <w:pPr>
              <w:jc w:val="center"/>
            </w:pPr>
          </w:p>
        </w:tc>
        <w:tc>
          <w:tcPr>
            <w:tcW w:w="255" w:type="dxa"/>
            <w:tcBorders>
              <w:bottom w:val="single" w:sz="4" w:space="0" w:color="auto"/>
            </w:tcBorders>
          </w:tcPr>
          <w:p w14:paraId="169DB9EF" w14:textId="77777777" w:rsidR="00617CD4" w:rsidRPr="00617CD4" w:rsidRDefault="00617CD4" w:rsidP="00A02E37"/>
        </w:tc>
        <w:tc>
          <w:tcPr>
            <w:tcW w:w="1134" w:type="dxa"/>
            <w:tcBorders>
              <w:top w:val="single" w:sz="4" w:space="0" w:color="auto"/>
              <w:bottom w:val="single" w:sz="4" w:space="0" w:color="auto"/>
            </w:tcBorders>
          </w:tcPr>
          <w:p w14:paraId="3BF2D254" w14:textId="77777777" w:rsidR="00617CD4" w:rsidRPr="00617CD4" w:rsidRDefault="00617CD4" w:rsidP="00617CD4">
            <w:pPr>
              <w:jc w:val="center"/>
            </w:pPr>
          </w:p>
        </w:tc>
        <w:tc>
          <w:tcPr>
            <w:tcW w:w="85" w:type="dxa"/>
            <w:tcBorders>
              <w:bottom w:val="single" w:sz="4" w:space="0" w:color="auto"/>
            </w:tcBorders>
          </w:tcPr>
          <w:p w14:paraId="6D7BA572" w14:textId="77777777" w:rsidR="00617CD4" w:rsidRPr="00617CD4" w:rsidRDefault="00617CD4" w:rsidP="00617CD4">
            <w:pPr>
              <w:jc w:val="center"/>
            </w:pPr>
          </w:p>
        </w:tc>
        <w:tc>
          <w:tcPr>
            <w:tcW w:w="624" w:type="dxa"/>
            <w:gridSpan w:val="3"/>
            <w:tcBorders>
              <w:top w:val="single" w:sz="4" w:space="0" w:color="auto"/>
              <w:bottom w:val="single" w:sz="4" w:space="0" w:color="auto"/>
            </w:tcBorders>
          </w:tcPr>
          <w:p w14:paraId="3B870AD0" w14:textId="77777777" w:rsidR="00617CD4" w:rsidRPr="00617CD4" w:rsidRDefault="00617CD4" w:rsidP="00617CD4">
            <w:pPr>
              <w:jc w:val="center"/>
            </w:pPr>
          </w:p>
        </w:tc>
        <w:tc>
          <w:tcPr>
            <w:tcW w:w="626" w:type="dxa"/>
            <w:gridSpan w:val="2"/>
            <w:tcBorders>
              <w:bottom w:val="single" w:sz="4" w:space="0" w:color="auto"/>
              <w:right w:val="single" w:sz="4" w:space="0" w:color="auto"/>
            </w:tcBorders>
          </w:tcPr>
          <w:p w14:paraId="46B6A5E7" w14:textId="77777777" w:rsidR="00617CD4" w:rsidRPr="00617CD4" w:rsidRDefault="00617CD4" w:rsidP="00617CD4">
            <w:pPr>
              <w:ind w:left="57"/>
            </w:pPr>
          </w:p>
        </w:tc>
      </w:tr>
      <w:bookmarkEnd w:id="0"/>
    </w:tbl>
    <w:p w14:paraId="002DC1F0" w14:textId="77777777" w:rsidR="00AD1148" w:rsidRDefault="00AD1148" w:rsidP="00A02E37">
      <w:pPr>
        <w:rPr>
          <w:sz w:val="24"/>
          <w:szCs w:val="24"/>
        </w:rPr>
      </w:pPr>
    </w:p>
    <w:sectPr w:rsidR="00AD1148" w:rsidSect="00DE25DD">
      <w:headerReference w:type="default" r:id="rId9"/>
      <w:pgSz w:w="11907" w:h="16840" w:code="9"/>
      <w:pgMar w:top="1134" w:right="851"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7774" w14:textId="77777777" w:rsidR="00A9599A" w:rsidRDefault="00A9599A">
      <w:r>
        <w:separator/>
      </w:r>
    </w:p>
  </w:endnote>
  <w:endnote w:type="continuationSeparator" w:id="0">
    <w:p w14:paraId="37FB7FAA" w14:textId="77777777" w:rsidR="00A9599A" w:rsidRDefault="00A9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769" w14:textId="77777777" w:rsidR="00A9599A" w:rsidRDefault="00A9599A">
      <w:r>
        <w:separator/>
      </w:r>
    </w:p>
  </w:footnote>
  <w:footnote w:type="continuationSeparator" w:id="0">
    <w:p w14:paraId="6CBBD541" w14:textId="77777777" w:rsidR="00A9599A" w:rsidRDefault="00A95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9B30" w14:textId="77777777" w:rsidR="00064425" w:rsidRDefault="00064425">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81E2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8F23E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789812789">
    <w:abstractNumId w:val="0"/>
  </w:num>
  <w:num w:numId="2" w16cid:durableId="36013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25233"/>
    <w:rsid w:val="000276B7"/>
    <w:rsid w:val="00045133"/>
    <w:rsid w:val="00045147"/>
    <w:rsid w:val="00056383"/>
    <w:rsid w:val="0006362C"/>
    <w:rsid w:val="00064425"/>
    <w:rsid w:val="00072131"/>
    <w:rsid w:val="00074977"/>
    <w:rsid w:val="00091D4D"/>
    <w:rsid w:val="000C71B9"/>
    <w:rsid w:val="000E3AB3"/>
    <w:rsid w:val="000E3D18"/>
    <w:rsid w:val="000E55F0"/>
    <w:rsid w:val="00113516"/>
    <w:rsid w:val="00121DE2"/>
    <w:rsid w:val="00125E57"/>
    <w:rsid w:val="00130F72"/>
    <w:rsid w:val="00133BF7"/>
    <w:rsid w:val="001363F1"/>
    <w:rsid w:val="00167BE2"/>
    <w:rsid w:val="00172E85"/>
    <w:rsid w:val="00173307"/>
    <w:rsid w:val="00191E4B"/>
    <w:rsid w:val="001927F8"/>
    <w:rsid w:val="00193385"/>
    <w:rsid w:val="001A4538"/>
    <w:rsid w:val="001D43D5"/>
    <w:rsid w:val="001E698B"/>
    <w:rsid w:val="001F2CF9"/>
    <w:rsid w:val="001F7F7F"/>
    <w:rsid w:val="00205B51"/>
    <w:rsid w:val="0021538F"/>
    <w:rsid w:val="00223BAC"/>
    <w:rsid w:val="0023505D"/>
    <w:rsid w:val="00236AD8"/>
    <w:rsid w:val="0024705C"/>
    <w:rsid w:val="0027183C"/>
    <w:rsid w:val="002763B8"/>
    <w:rsid w:val="00281747"/>
    <w:rsid w:val="00284A2B"/>
    <w:rsid w:val="00286C22"/>
    <w:rsid w:val="002B0931"/>
    <w:rsid w:val="002B104A"/>
    <w:rsid w:val="002C2C6C"/>
    <w:rsid w:val="002E068B"/>
    <w:rsid w:val="002F1B0F"/>
    <w:rsid w:val="00302AD9"/>
    <w:rsid w:val="00315245"/>
    <w:rsid w:val="003556BC"/>
    <w:rsid w:val="003633C6"/>
    <w:rsid w:val="0036651E"/>
    <w:rsid w:val="00370BEC"/>
    <w:rsid w:val="00370E7D"/>
    <w:rsid w:val="00390CDD"/>
    <w:rsid w:val="00391FE5"/>
    <w:rsid w:val="00392268"/>
    <w:rsid w:val="003B2D92"/>
    <w:rsid w:val="003C41AB"/>
    <w:rsid w:val="003E1328"/>
    <w:rsid w:val="003E492F"/>
    <w:rsid w:val="003F020E"/>
    <w:rsid w:val="00402FD7"/>
    <w:rsid w:val="00406BC5"/>
    <w:rsid w:val="004119BD"/>
    <w:rsid w:val="0041478F"/>
    <w:rsid w:val="00415DD4"/>
    <w:rsid w:val="00417FCC"/>
    <w:rsid w:val="00420A63"/>
    <w:rsid w:val="00435FA8"/>
    <w:rsid w:val="004368B1"/>
    <w:rsid w:val="00436E61"/>
    <w:rsid w:val="00437CE4"/>
    <w:rsid w:val="00452EE0"/>
    <w:rsid w:val="004533BE"/>
    <w:rsid w:val="00472A12"/>
    <w:rsid w:val="00474CD2"/>
    <w:rsid w:val="00474CDE"/>
    <w:rsid w:val="00477812"/>
    <w:rsid w:val="004B4320"/>
    <w:rsid w:val="004C39E9"/>
    <w:rsid w:val="004D240E"/>
    <w:rsid w:val="004F06EB"/>
    <w:rsid w:val="00501A7A"/>
    <w:rsid w:val="00505D8C"/>
    <w:rsid w:val="005134A8"/>
    <w:rsid w:val="005134D6"/>
    <w:rsid w:val="005403D0"/>
    <w:rsid w:val="00550A0F"/>
    <w:rsid w:val="00573E14"/>
    <w:rsid w:val="0058294A"/>
    <w:rsid w:val="0059107C"/>
    <w:rsid w:val="005D0EC3"/>
    <w:rsid w:val="005D1BAF"/>
    <w:rsid w:val="005D3BF3"/>
    <w:rsid w:val="00601646"/>
    <w:rsid w:val="006078C3"/>
    <w:rsid w:val="00617CD4"/>
    <w:rsid w:val="006227FE"/>
    <w:rsid w:val="00651A23"/>
    <w:rsid w:val="00656DE4"/>
    <w:rsid w:val="00660AB0"/>
    <w:rsid w:val="00661190"/>
    <w:rsid w:val="006661E4"/>
    <w:rsid w:val="00673C01"/>
    <w:rsid w:val="00674E70"/>
    <w:rsid w:val="00684C30"/>
    <w:rsid w:val="00693800"/>
    <w:rsid w:val="00693B17"/>
    <w:rsid w:val="006C489B"/>
    <w:rsid w:val="006F19FA"/>
    <w:rsid w:val="006F4183"/>
    <w:rsid w:val="006F6400"/>
    <w:rsid w:val="006F788C"/>
    <w:rsid w:val="006F79F1"/>
    <w:rsid w:val="0070656F"/>
    <w:rsid w:val="007205DB"/>
    <w:rsid w:val="00720889"/>
    <w:rsid w:val="007235BC"/>
    <w:rsid w:val="007272F0"/>
    <w:rsid w:val="007335F1"/>
    <w:rsid w:val="007346CF"/>
    <w:rsid w:val="00736A7C"/>
    <w:rsid w:val="007552EA"/>
    <w:rsid w:val="00764C4E"/>
    <w:rsid w:val="007761EF"/>
    <w:rsid w:val="00784942"/>
    <w:rsid w:val="00784EED"/>
    <w:rsid w:val="00793585"/>
    <w:rsid w:val="007C5BE2"/>
    <w:rsid w:val="007E692D"/>
    <w:rsid w:val="007F17D7"/>
    <w:rsid w:val="00807C54"/>
    <w:rsid w:val="00811C79"/>
    <w:rsid w:val="00815932"/>
    <w:rsid w:val="008234ED"/>
    <w:rsid w:val="00826223"/>
    <w:rsid w:val="00843524"/>
    <w:rsid w:val="00891738"/>
    <w:rsid w:val="008C5CE9"/>
    <w:rsid w:val="008E16DC"/>
    <w:rsid w:val="008F5AF2"/>
    <w:rsid w:val="00906D18"/>
    <w:rsid w:val="0094625E"/>
    <w:rsid w:val="00950332"/>
    <w:rsid w:val="0096631D"/>
    <w:rsid w:val="00980386"/>
    <w:rsid w:val="009810FB"/>
    <w:rsid w:val="009927A9"/>
    <w:rsid w:val="00996480"/>
    <w:rsid w:val="009966CE"/>
    <w:rsid w:val="00996EF6"/>
    <w:rsid w:val="009B3056"/>
    <w:rsid w:val="009D461B"/>
    <w:rsid w:val="009E4980"/>
    <w:rsid w:val="009F4B2C"/>
    <w:rsid w:val="009F4D83"/>
    <w:rsid w:val="00A00464"/>
    <w:rsid w:val="00A02E37"/>
    <w:rsid w:val="00A03388"/>
    <w:rsid w:val="00A03653"/>
    <w:rsid w:val="00A0792F"/>
    <w:rsid w:val="00A128A6"/>
    <w:rsid w:val="00A13998"/>
    <w:rsid w:val="00A203C7"/>
    <w:rsid w:val="00A27DF8"/>
    <w:rsid w:val="00A4503D"/>
    <w:rsid w:val="00A46097"/>
    <w:rsid w:val="00A57570"/>
    <w:rsid w:val="00A65AB9"/>
    <w:rsid w:val="00A9599A"/>
    <w:rsid w:val="00AA1A11"/>
    <w:rsid w:val="00AA7170"/>
    <w:rsid w:val="00AB193F"/>
    <w:rsid w:val="00AC1BFF"/>
    <w:rsid w:val="00AC3E75"/>
    <w:rsid w:val="00AC6DF1"/>
    <w:rsid w:val="00AD1148"/>
    <w:rsid w:val="00B04A18"/>
    <w:rsid w:val="00B053DA"/>
    <w:rsid w:val="00B132C0"/>
    <w:rsid w:val="00B175A0"/>
    <w:rsid w:val="00B42BBE"/>
    <w:rsid w:val="00B42E2D"/>
    <w:rsid w:val="00B47BC1"/>
    <w:rsid w:val="00B55E73"/>
    <w:rsid w:val="00B66943"/>
    <w:rsid w:val="00B824E9"/>
    <w:rsid w:val="00B83740"/>
    <w:rsid w:val="00B8741D"/>
    <w:rsid w:val="00BA114F"/>
    <w:rsid w:val="00BB28D9"/>
    <w:rsid w:val="00BD16C1"/>
    <w:rsid w:val="00BD6753"/>
    <w:rsid w:val="00BE0C3D"/>
    <w:rsid w:val="00BE637B"/>
    <w:rsid w:val="00BF36E1"/>
    <w:rsid w:val="00BF5122"/>
    <w:rsid w:val="00C264A4"/>
    <w:rsid w:val="00C26FD7"/>
    <w:rsid w:val="00C33B8B"/>
    <w:rsid w:val="00C35AD7"/>
    <w:rsid w:val="00C6156E"/>
    <w:rsid w:val="00C61A1E"/>
    <w:rsid w:val="00C63253"/>
    <w:rsid w:val="00C65B9E"/>
    <w:rsid w:val="00C671F3"/>
    <w:rsid w:val="00C67239"/>
    <w:rsid w:val="00C768D5"/>
    <w:rsid w:val="00C833EF"/>
    <w:rsid w:val="00C95390"/>
    <w:rsid w:val="00CB0594"/>
    <w:rsid w:val="00CD1963"/>
    <w:rsid w:val="00CF3828"/>
    <w:rsid w:val="00D13836"/>
    <w:rsid w:val="00D22301"/>
    <w:rsid w:val="00D3540F"/>
    <w:rsid w:val="00D47545"/>
    <w:rsid w:val="00D7346E"/>
    <w:rsid w:val="00D7726E"/>
    <w:rsid w:val="00D84049"/>
    <w:rsid w:val="00DA10EE"/>
    <w:rsid w:val="00DC138A"/>
    <w:rsid w:val="00DD52CA"/>
    <w:rsid w:val="00DE25DD"/>
    <w:rsid w:val="00DF370D"/>
    <w:rsid w:val="00E06876"/>
    <w:rsid w:val="00E12CD9"/>
    <w:rsid w:val="00E138CD"/>
    <w:rsid w:val="00E1651A"/>
    <w:rsid w:val="00E26488"/>
    <w:rsid w:val="00E305B6"/>
    <w:rsid w:val="00E322D0"/>
    <w:rsid w:val="00E41E54"/>
    <w:rsid w:val="00E45D7A"/>
    <w:rsid w:val="00E54E5B"/>
    <w:rsid w:val="00E55CC8"/>
    <w:rsid w:val="00E72B00"/>
    <w:rsid w:val="00E74014"/>
    <w:rsid w:val="00E74DAC"/>
    <w:rsid w:val="00E77234"/>
    <w:rsid w:val="00E77D23"/>
    <w:rsid w:val="00E94C0F"/>
    <w:rsid w:val="00E968A7"/>
    <w:rsid w:val="00EA20EE"/>
    <w:rsid w:val="00EB4FA0"/>
    <w:rsid w:val="00EC6807"/>
    <w:rsid w:val="00ED49B9"/>
    <w:rsid w:val="00EE14E6"/>
    <w:rsid w:val="00EE16C7"/>
    <w:rsid w:val="00EF346F"/>
    <w:rsid w:val="00EF3C33"/>
    <w:rsid w:val="00F00330"/>
    <w:rsid w:val="00F35F38"/>
    <w:rsid w:val="00F4578A"/>
    <w:rsid w:val="00F4700D"/>
    <w:rsid w:val="00F531BB"/>
    <w:rsid w:val="00F558BB"/>
    <w:rsid w:val="00F56B22"/>
    <w:rsid w:val="00F71B15"/>
    <w:rsid w:val="00F73408"/>
    <w:rsid w:val="00F82E98"/>
    <w:rsid w:val="00F83552"/>
    <w:rsid w:val="00F876B7"/>
    <w:rsid w:val="00F94CEA"/>
    <w:rsid w:val="00FB1D48"/>
    <w:rsid w:val="00FB7871"/>
    <w:rsid w:val="00FC550E"/>
    <w:rsid w:val="00FD1F4E"/>
    <w:rsid w:val="00FE2F2C"/>
    <w:rsid w:val="00FE4B14"/>
    <w:rsid w:val="00FE6384"/>
    <w:rsid w:val="00FF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5D4B28"/>
  <w14:defaultImageDpi w14:val="0"/>
  <w15:docId w15:val="{2A96C67D-725B-4A5E-89BE-A9DC409F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table" w:styleId="aa">
    <w:name w:val="Table Grid"/>
    <w:basedOn w:val="a1"/>
    <w:uiPriority w:val="99"/>
    <w:rsid w:val="00370BEC"/>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E16DC"/>
    <w:pPr>
      <w:autoSpaceDE/>
      <w:autoSpaceDN/>
      <w:spacing w:after="160" w:line="259" w:lineRule="auto"/>
      <w:ind w:left="720"/>
      <w:contextualSpacing/>
    </w:pPr>
    <w:rPr>
      <w:rFonts w:asciiTheme="minorHAnsi" w:hAnsiTheme="minorHAnsi"/>
      <w:sz w:val="22"/>
      <w:szCs w:val="22"/>
      <w:lang w:eastAsia="en-US"/>
    </w:rPr>
  </w:style>
  <w:style w:type="character" w:styleId="ac">
    <w:name w:val="Hyperlink"/>
    <w:basedOn w:val="a0"/>
    <w:uiPriority w:val="99"/>
    <w:semiHidden/>
    <w:unhideWhenUsed/>
    <w:rsid w:val="00B42E2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E3E94FEC18B88A522095BE6D0036949AE18EFEB54E89DC385E4B41BDA1D3884AF71B78110717B49D9904AE1686D8FBE68A0FD769CC0295842FEF96z2k2L" TargetMode="External"/><Relationship Id="rId3" Type="http://schemas.openxmlformats.org/officeDocument/2006/relationships/settings" Target="settings.xml"/><Relationship Id="rId7" Type="http://schemas.openxmlformats.org/officeDocument/2006/relationships/hyperlink" Target="consultantplus://offline/ref=AAE3E94FEC18B88A522095BE6D0036949AE18EFEBD4782D43E54164BB5F8DF8A4DF8446F164E1BB59D9904A81BD9DDEEF7D203D372D30189982DEDz9k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2143</Words>
  <Characters>12216</Characters>
  <Application>Microsoft Office Word</Application>
  <DocSecurity>0</DocSecurity>
  <Lines>101</Lines>
  <Paragraphs>28</Paragraphs>
  <ScaleCrop>false</ScaleCrop>
  <Company>КонсультантПлюс</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Бойцов Иван Сергеевич</cp:lastModifiedBy>
  <cp:revision>2</cp:revision>
  <cp:lastPrinted>2022-12-15T15:18:00Z</cp:lastPrinted>
  <dcterms:created xsi:type="dcterms:W3CDTF">2025-06-20T13:44:00Z</dcterms:created>
  <dcterms:modified xsi:type="dcterms:W3CDTF">2025-06-20T13:44:00Z</dcterms:modified>
</cp:coreProperties>
</file>