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9B" w:rsidRDefault="00523C8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   Администрация Старорусского муниципального района</w:t>
      </w:r>
    </w:p>
    <w:p w:rsidR="00B70D9B" w:rsidRDefault="00B70D9B">
      <w:pPr>
        <w:pStyle w:val="Standard"/>
        <w:rPr>
          <w:b/>
          <w:bCs/>
          <w:sz w:val="26"/>
          <w:szCs w:val="26"/>
        </w:rPr>
      </w:pPr>
    </w:p>
    <w:p w:rsidR="00B70D9B" w:rsidRDefault="00523C85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>
        <w:rPr>
          <w:b/>
          <w:bCs/>
          <w:sz w:val="26"/>
          <w:szCs w:val="26"/>
        </w:rPr>
        <w:tab/>
        <w:t xml:space="preserve">                          ПРОТОКОЛ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заседания общественного Совета Администрации Старорусского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муниципального района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bookmarkEnd w:id="0"/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25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  <w:lang w:val="en-US"/>
        </w:rPr>
        <w:t>01</w:t>
      </w:r>
      <w:r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  <w:lang w:val="en-US"/>
        </w:rPr>
        <w:t>1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  <w:lang w:val="en-US"/>
        </w:rPr>
        <w:t xml:space="preserve"> 3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г. Старая Русса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- В.Т. Джумаев, председатель общественного Сов</w:t>
      </w:r>
      <w:r>
        <w:rPr>
          <w:sz w:val="26"/>
          <w:szCs w:val="26"/>
        </w:rPr>
        <w:t>ета Администра</w:t>
      </w:r>
      <w:r>
        <w:rPr>
          <w:sz w:val="26"/>
          <w:szCs w:val="26"/>
        </w:rPr>
        <w:softHyphen/>
        <w:t>ции муниципального района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- </w:t>
      </w:r>
      <w:r>
        <w:rPr>
          <w:sz w:val="26"/>
          <w:szCs w:val="26"/>
        </w:rPr>
        <w:t>Н.А. Раздолина</w:t>
      </w:r>
      <w:r>
        <w:rPr>
          <w:sz w:val="26"/>
          <w:szCs w:val="26"/>
        </w:rPr>
        <w:t>, главный специалист организационного отдела  управле</w:t>
      </w:r>
      <w:r>
        <w:rPr>
          <w:sz w:val="26"/>
          <w:szCs w:val="26"/>
        </w:rPr>
        <w:softHyphen/>
        <w:t>ния Делами Администрации муниципального района</w:t>
      </w:r>
    </w:p>
    <w:p w:rsidR="00B70D9B" w:rsidRDefault="00B70D9B">
      <w:pPr>
        <w:pStyle w:val="Standard"/>
        <w:jc w:val="both"/>
        <w:rPr>
          <w:sz w:val="26"/>
          <w:szCs w:val="26"/>
        </w:rPr>
      </w:pP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Присутствовали члены общественного Совета: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Алексеев В.Ю., </w:t>
      </w:r>
      <w:r>
        <w:rPr>
          <w:sz w:val="26"/>
          <w:szCs w:val="26"/>
        </w:rPr>
        <w:t xml:space="preserve">Будылев Ю.П., </w:t>
      </w:r>
      <w:r>
        <w:rPr>
          <w:sz w:val="26"/>
          <w:szCs w:val="26"/>
        </w:rPr>
        <w:t xml:space="preserve">Лёшина В.Н., </w:t>
      </w:r>
      <w:r>
        <w:rPr>
          <w:sz w:val="26"/>
          <w:szCs w:val="26"/>
        </w:rPr>
        <w:t>Ми</w:t>
      </w:r>
      <w:r>
        <w:rPr>
          <w:sz w:val="26"/>
          <w:szCs w:val="26"/>
        </w:rPr>
        <w:softHyphen/>
        <w:t xml:space="preserve">шагин Г.К., Семенова Ю.М., </w:t>
      </w:r>
      <w:r>
        <w:rPr>
          <w:sz w:val="26"/>
          <w:szCs w:val="26"/>
        </w:rPr>
        <w:t>Овечкина З.В.</w:t>
      </w:r>
      <w:r>
        <w:rPr>
          <w:sz w:val="26"/>
          <w:szCs w:val="26"/>
        </w:rPr>
        <w:t xml:space="preserve">, Петрова О.А., Харитонова Н.В., </w:t>
      </w:r>
      <w:r>
        <w:rPr>
          <w:sz w:val="26"/>
          <w:szCs w:val="26"/>
        </w:rPr>
        <w:t>Чертков А.С.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70D9B" w:rsidRDefault="00523C85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ПОВЕСТКА ДНЯ:  </w:t>
      </w: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rFonts w:eastAsia="Liberation Serif"/>
          <w:sz w:val="26"/>
          <w:szCs w:val="26"/>
        </w:rPr>
        <w:tab/>
      </w:r>
      <w:r>
        <w:rPr>
          <w:rFonts w:eastAsia="Liberation Serif"/>
          <w:sz w:val="26"/>
          <w:szCs w:val="26"/>
        </w:rPr>
        <w:t xml:space="preserve">О внесении изменений </w:t>
      </w:r>
      <w:r>
        <w:rPr>
          <w:rFonts w:eastAsia="Liberation Serif"/>
          <w:sz w:val="26"/>
          <w:szCs w:val="26"/>
        </w:rPr>
        <w:t>в постановление Администрации муниципального района от 13.11.2013 № 119</w:t>
      </w:r>
      <w:r>
        <w:rPr>
          <w:rFonts w:eastAsia="Liberation Serif"/>
          <w:sz w:val="26"/>
          <w:szCs w:val="26"/>
        </w:rPr>
        <w:t>4</w:t>
      </w:r>
    </w:p>
    <w:p w:rsidR="00B70D9B" w:rsidRDefault="00523C85">
      <w:pPr>
        <w:pStyle w:val="TableContents"/>
        <w:jc w:val="both"/>
        <w:rPr>
          <w:sz w:val="26"/>
          <w:szCs w:val="26"/>
        </w:rPr>
      </w:pPr>
      <w:r>
        <w:rPr>
          <w:rFonts w:eastAsia="Liberation Serif"/>
          <w:bCs/>
          <w:sz w:val="26"/>
          <w:szCs w:val="26"/>
        </w:rPr>
        <w:tab/>
        <w:t>Докладчик: Левин А.Ю., служащий старшей категории по информационным технологиям   Адми</w:t>
      </w:r>
      <w:r>
        <w:rPr>
          <w:rFonts w:eastAsia="Liberation Serif"/>
          <w:bCs/>
          <w:sz w:val="26"/>
          <w:szCs w:val="26"/>
        </w:rPr>
        <w:softHyphen/>
        <w:t>нистрации му</w:t>
      </w:r>
      <w:r>
        <w:rPr>
          <w:rFonts w:eastAsia="Liberation Serif"/>
          <w:bCs/>
          <w:sz w:val="26"/>
          <w:szCs w:val="26"/>
        </w:rPr>
        <w:softHyphen/>
        <w:t>ниципального района</w:t>
      </w:r>
    </w:p>
    <w:p w:rsidR="00B70D9B" w:rsidRDefault="00523C85">
      <w:pPr>
        <w:pStyle w:val="TableContents"/>
        <w:jc w:val="both"/>
        <w:rPr>
          <w:rFonts w:eastAsia="Liberation Serif"/>
          <w:bCs/>
          <w:sz w:val="26"/>
          <w:szCs w:val="26"/>
        </w:rPr>
      </w:pPr>
      <w:r>
        <w:rPr>
          <w:rFonts w:eastAsia="Liberation Serif"/>
          <w:bCs/>
          <w:sz w:val="26"/>
          <w:szCs w:val="26"/>
        </w:rPr>
        <w:tab/>
      </w:r>
    </w:p>
    <w:p w:rsidR="00B70D9B" w:rsidRDefault="00523C85">
      <w:pPr>
        <w:pStyle w:val="TableContents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СЛУШАЛИ: Левина А.Ю., который</w:t>
      </w:r>
      <w:r>
        <w:rPr>
          <w:sz w:val="26"/>
          <w:szCs w:val="26"/>
        </w:rPr>
        <w:t xml:space="preserve"> доложил, что </w:t>
      </w:r>
      <w:r>
        <w:rPr>
          <w:rFonts w:eastAsia="Liberation Serif"/>
          <w:bCs/>
          <w:sz w:val="26"/>
          <w:szCs w:val="26"/>
        </w:rPr>
        <w:t xml:space="preserve">изменения  </w:t>
      </w:r>
      <w:r>
        <w:rPr>
          <w:rFonts w:eastAsia="Liberation Serif"/>
          <w:sz w:val="26"/>
          <w:szCs w:val="26"/>
        </w:rPr>
        <w:t>в муниципальную Про</w:t>
      </w:r>
      <w:r>
        <w:rPr>
          <w:rFonts w:eastAsia="Liberation Serif"/>
          <w:sz w:val="26"/>
          <w:szCs w:val="26"/>
        </w:rPr>
        <w:softHyphen/>
        <w:t>грамму Старорусского муниципального района « Развитие информационного обще</w:t>
      </w:r>
      <w:r>
        <w:rPr>
          <w:rFonts w:eastAsia="Liberation Serif"/>
          <w:sz w:val="26"/>
          <w:szCs w:val="26"/>
        </w:rPr>
        <w:softHyphen/>
        <w:t>ства и формирование электронного муниципалитета в Старорусском муниципальном районе на 2014-2023 годы    вносятся в связи с изменением ф</w:t>
      </w:r>
      <w:r>
        <w:rPr>
          <w:rFonts w:eastAsia="Liberation Serif"/>
          <w:sz w:val="26"/>
          <w:szCs w:val="26"/>
        </w:rPr>
        <w:t>инансирования мероприя</w:t>
      </w:r>
      <w:r>
        <w:rPr>
          <w:rFonts w:eastAsia="Liberation Serif"/>
          <w:sz w:val="26"/>
          <w:szCs w:val="26"/>
        </w:rPr>
        <w:softHyphen/>
        <w:t>тий муниципальной Программы в рамках решения Думы Старорусского му</w:t>
      </w:r>
      <w:r>
        <w:rPr>
          <w:rFonts w:eastAsia="Liberation Serif"/>
          <w:sz w:val="26"/>
          <w:szCs w:val="26"/>
        </w:rPr>
        <w:softHyphen/>
        <w:t>ниципального района от 25.12.2020 № 615  « О бюджете Старорусского муниципаль</w:t>
      </w:r>
      <w:r>
        <w:rPr>
          <w:rFonts w:eastAsia="Liberation Serif"/>
          <w:sz w:val="26"/>
          <w:szCs w:val="26"/>
        </w:rPr>
        <w:softHyphen/>
        <w:t>ного района на 2021 год и на плановый период 2022 и 2023 годов».</w:t>
      </w:r>
    </w:p>
    <w:p w:rsidR="00B70D9B" w:rsidRDefault="00523C85">
      <w:pPr>
        <w:pStyle w:val="TableContents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ab/>
      </w:r>
    </w:p>
    <w:p w:rsidR="00B70D9B" w:rsidRDefault="00523C85">
      <w:pPr>
        <w:pStyle w:val="TableContents"/>
        <w:jc w:val="both"/>
        <w:rPr>
          <w:sz w:val="26"/>
          <w:szCs w:val="26"/>
        </w:rPr>
      </w:pPr>
      <w:r>
        <w:rPr>
          <w:rFonts w:eastAsia="Liberation Serif"/>
          <w:sz w:val="26"/>
          <w:szCs w:val="26"/>
        </w:rPr>
        <w:tab/>
      </w:r>
      <w:r>
        <w:rPr>
          <w:rFonts w:eastAsia="Liberation Serif"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Замечаний по вносим</w:t>
      </w:r>
      <w:r>
        <w:rPr>
          <w:rFonts w:cs="Times New Roman"/>
          <w:sz w:val="26"/>
          <w:szCs w:val="26"/>
        </w:rPr>
        <w:t>ым изменениям в муниципальную Программу не по</w:t>
      </w:r>
      <w:r>
        <w:rPr>
          <w:rFonts w:cs="Times New Roman"/>
          <w:sz w:val="26"/>
          <w:szCs w:val="26"/>
        </w:rPr>
        <w:softHyphen/>
        <w:t>ступило.</w:t>
      </w:r>
    </w:p>
    <w:p w:rsidR="00B70D9B" w:rsidRDefault="00B70D9B">
      <w:pPr>
        <w:pStyle w:val="Standard"/>
        <w:jc w:val="both"/>
        <w:rPr>
          <w:rFonts w:eastAsia="Liberation Serif" w:cs="Times New Roman"/>
          <w:sz w:val="26"/>
          <w:szCs w:val="26"/>
        </w:rPr>
      </w:pPr>
    </w:p>
    <w:p w:rsidR="00B70D9B" w:rsidRDefault="00523C85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eastAsia="Liberation Serif" w:cs="Times New Roman"/>
          <w:sz w:val="26"/>
          <w:szCs w:val="26"/>
        </w:rPr>
        <w:t>РЕШИЛИ: принять информацию Левина А.Ю.</w:t>
      </w:r>
      <w:r>
        <w:rPr>
          <w:rFonts w:eastAsia="Liberation Serif" w:cs="Times New Roman"/>
          <w:sz w:val="26"/>
          <w:szCs w:val="26"/>
        </w:rPr>
        <w:t xml:space="preserve"> к сведению.</w:t>
      </w:r>
    </w:p>
    <w:p w:rsidR="00B70D9B" w:rsidRDefault="00B70D9B">
      <w:pPr>
        <w:pStyle w:val="Standard"/>
        <w:jc w:val="both"/>
        <w:rPr>
          <w:rFonts w:eastAsia="Liberation Serif" w:cs="Times New Roman"/>
          <w:sz w:val="26"/>
          <w:szCs w:val="26"/>
        </w:rPr>
      </w:pPr>
    </w:p>
    <w:p w:rsidR="00B70D9B" w:rsidRDefault="00B70D9B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6"/>
          <w:szCs w:val="26"/>
          <w:lang w:eastAsia="hi-IN"/>
        </w:rPr>
      </w:pP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Председатель общественного Совета                                         В.Т. Джумаев</w:t>
      </w:r>
    </w:p>
    <w:p w:rsidR="00B70D9B" w:rsidRDefault="00B70D9B">
      <w:pPr>
        <w:pStyle w:val="Standard"/>
        <w:jc w:val="both"/>
        <w:rPr>
          <w:b/>
          <w:bCs/>
          <w:sz w:val="26"/>
          <w:szCs w:val="26"/>
        </w:rPr>
      </w:pPr>
    </w:p>
    <w:p w:rsidR="00B70D9B" w:rsidRDefault="00523C85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Секретарь                                                                               Н.А. Раздолина</w:t>
      </w:r>
      <w:r>
        <w:rPr>
          <w:b/>
          <w:bCs/>
          <w:sz w:val="26"/>
          <w:szCs w:val="26"/>
        </w:rPr>
        <w:tab/>
      </w:r>
    </w:p>
    <w:p w:rsidR="00B70D9B" w:rsidRDefault="00523C85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bookmarkStart w:id="1" w:name="OLE_LINK110"/>
      <w:bookmarkStart w:id="2" w:name="OLE_LINK112"/>
      <w:bookmarkStart w:id="3" w:name="OLE_LINK111"/>
      <w:bookmarkEnd w:id="1"/>
      <w:bookmarkEnd w:id="2"/>
      <w:bookmarkEnd w:id="3"/>
    </w:p>
    <w:sectPr w:rsidR="00B70D9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3C85">
      <w:r>
        <w:separator/>
      </w:r>
    </w:p>
  </w:endnote>
  <w:endnote w:type="continuationSeparator" w:id="0">
    <w:p w:rsidR="00000000" w:rsidRDefault="0052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3C85">
      <w:r>
        <w:rPr>
          <w:color w:val="000000"/>
        </w:rPr>
        <w:separator/>
      </w:r>
    </w:p>
  </w:footnote>
  <w:footnote w:type="continuationSeparator" w:id="0">
    <w:p w:rsidR="00000000" w:rsidRDefault="00523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0D9B"/>
    <w:rsid w:val="00523C85"/>
    <w:rsid w:val="00B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01EFA-5F17-4CF4-8CE2-25EBCE26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2020-07-31T14:17:00Z</cp:lastPrinted>
  <dcterms:created xsi:type="dcterms:W3CDTF">2023-07-31T10:08:00Z</dcterms:created>
  <dcterms:modified xsi:type="dcterms:W3CDTF">2023-07-31T10:08:00Z</dcterms:modified>
</cp:coreProperties>
</file>