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86" w:rsidRPr="00475F21" w:rsidRDefault="00622986" w:rsidP="00475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21">
        <w:rPr>
          <w:rFonts w:ascii="Times New Roman" w:hAnsi="Times New Roman" w:cs="Times New Roman"/>
          <w:b/>
          <w:sz w:val="28"/>
          <w:szCs w:val="28"/>
        </w:rPr>
        <w:t>Отчет Главы Старорусского муниципального района о результатах своей деятельности и о результат</w:t>
      </w:r>
      <w:r w:rsidR="00517E54" w:rsidRPr="00475F21">
        <w:rPr>
          <w:rFonts w:ascii="Times New Roman" w:hAnsi="Times New Roman" w:cs="Times New Roman"/>
          <w:b/>
          <w:sz w:val="28"/>
          <w:szCs w:val="28"/>
        </w:rPr>
        <w:t xml:space="preserve">ах деятельности </w:t>
      </w:r>
      <w:r w:rsidRPr="00475F21">
        <w:rPr>
          <w:rFonts w:ascii="Times New Roman" w:hAnsi="Times New Roman" w:cs="Times New Roman"/>
          <w:b/>
          <w:sz w:val="28"/>
          <w:szCs w:val="28"/>
        </w:rPr>
        <w:t>администрации Старорусского муниципального района за 2023 год</w:t>
      </w:r>
    </w:p>
    <w:p w:rsidR="0060380F" w:rsidRPr="00475F21" w:rsidRDefault="0060380F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бюджет территории в 2023 году поступило 2196 млн. рублей.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Из средств федерального бюджета поступило более 635 млн. рублей или 28,9%</w:t>
      </w:r>
      <w:r w:rsidR="00475F21">
        <w:rPr>
          <w:rFonts w:ascii="Times New Roman" w:hAnsi="Times New Roman" w:cs="Times New Roman"/>
          <w:sz w:val="28"/>
          <w:szCs w:val="28"/>
        </w:rPr>
        <w:t>.</w:t>
      </w:r>
      <w:r w:rsidRPr="00475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Это средства: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 -на модернизацию школьных систем с оснащением на сумму</w:t>
      </w:r>
      <w:r w:rsid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 xml:space="preserve">- </w:t>
      </w:r>
      <w:r w:rsidR="00475F21">
        <w:rPr>
          <w:rFonts w:ascii="Times New Roman" w:hAnsi="Times New Roman" w:cs="Times New Roman"/>
          <w:sz w:val="28"/>
          <w:szCs w:val="28"/>
        </w:rPr>
        <w:t xml:space="preserve">271 </w:t>
      </w:r>
      <w:proofErr w:type="spellStart"/>
      <w:r w:rsidR="00475F2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75F21">
        <w:rPr>
          <w:rFonts w:ascii="Times New Roman" w:hAnsi="Times New Roman" w:cs="Times New Roman"/>
          <w:sz w:val="28"/>
          <w:szCs w:val="28"/>
        </w:rPr>
        <w:t>.</w:t>
      </w:r>
      <w:r w:rsidRPr="00475F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>;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- реализацию туристического кода города – 226 млн. рублей</w:t>
      </w:r>
      <w:r w:rsidR="00475F21">
        <w:rPr>
          <w:rFonts w:ascii="Times New Roman" w:hAnsi="Times New Roman" w:cs="Times New Roman"/>
          <w:sz w:val="28"/>
          <w:szCs w:val="28"/>
        </w:rPr>
        <w:t>;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- на формирование комфортной городской среды- 84 млн. рублей</w:t>
      </w:r>
      <w:r w:rsidR="00475F21">
        <w:rPr>
          <w:rFonts w:ascii="Times New Roman" w:hAnsi="Times New Roman" w:cs="Times New Roman"/>
          <w:sz w:val="28"/>
          <w:szCs w:val="28"/>
        </w:rPr>
        <w:t>.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Из средств регионального бюджета – 930 млн. рублей или 42,4%</w:t>
      </w:r>
      <w:r w:rsidR="00475F21">
        <w:rPr>
          <w:rFonts w:ascii="Times New Roman" w:hAnsi="Times New Roman" w:cs="Times New Roman"/>
          <w:sz w:val="28"/>
          <w:szCs w:val="28"/>
        </w:rPr>
        <w:t>: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федеральных субсидий – 108 млн. рублей;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- на ремонт дорог – 110 млн. рублей;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- на выплату заработной платы работникам бюджетной сферы и оплату коммунальных услуг –  107млн. рублей</w:t>
      </w:r>
      <w:r w:rsidR="00475F21">
        <w:rPr>
          <w:rFonts w:ascii="Times New Roman" w:hAnsi="Times New Roman" w:cs="Times New Roman"/>
          <w:sz w:val="28"/>
          <w:szCs w:val="28"/>
        </w:rPr>
        <w:t>;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- приобретение специализированной техники - 40 млн. рублей.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Собственные доходы территории составили 631</w:t>
      </w:r>
      <w:r w:rsidR="00C10C89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млн. рублей или 28,7 %</w:t>
      </w:r>
      <w:r w:rsidR="00475F21">
        <w:rPr>
          <w:rFonts w:ascii="Times New Roman" w:hAnsi="Times New Roman" w:cs="Times New Roman"/>
          <w:sz w:val="28"/>
          <w:szCs w:val="28"/>
        </w:rPr>
        <w:t>.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Основным источником доходов территории является НДФЛ (57%), получено</w:t>
      </w:r>
      <w:r w:rsid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- 390 млн. рублей</w:t>
      </w:r>
      <w:r w:rsidR="00475F21">
        <w:rPr>
          <w:rFonts w:ascii="Times New Roman" w:hAnsi="Times New Roman" w:cs="Times New Roman"/>
          <w:sz w:val="28"/>
          <w:szCs w:val="28"/>
        </w:rPr>
        <w:t>: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- налоги на совокупны</w:t>
      </w:r>
      <w:r w:rsidR="00475F21">
        <w:rPr>
          <w:rFonts w:ascii="Times New Roman" w:hAnsi="Times New Roman" w:cs="Times New Roman"/>
          <w:sz w:val="28"/>
          <w:szCs w:val="28"/>
        </w:rPr>
        <w:t>й доход (80%) – 106 млн. рублей;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- налог на имущество и землю физических лиц на сумму – 48 млн. рублей;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-</w:t>
      </w:r>
      <w:r w:rsid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продажа имущества и земли на сумму – 53 млн. рублей.</w:t>
      </w:r>
    </w:p>
    <w:p w:rsidR="00732FB7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Основным крупным налогоплательщиком на территории района остается 123 АРЗ, общая сумма оплаченных налогов в бюджет территории составила</w:t>
      </w:r>
      <w:r w:rsidR="00C63326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- 116 млн. рублей.</w:t>
      </w:r>
    </w:p>
    <w:p w:rsidR="0060380F" w:rsidRPr="00475F21" w:rsidRDefault="00732FB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 Однако на территории района сохраняется задолженность в бюджеты разных уровней в сумме 39 млн. рублей, в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84E4D" w:rsidRPr="00475F21">
        <w:rPr>
          <w:rFonts w:ascii="Times New Roman" w:hAnsi="Times New Roman" w:cs="Times New Roman"/>
          <w:sz w:val="28"/>
          <w:szCs w:val="28"/>
        </w:rPr>
        <w:t>.</w:t>
      </w:r>
      <w:r w:rsidRPr="00475F21">
        <w:rPr>
          <w:rFonts w:ascii="Times New Roman" w:hAnsi="Times New Roman" w:cs="Times New Roman"/>
          <w:sz w:val="28"/>
          <w:szCs w:val="28"/>
        </w:rPr>
        <w:t xml:space="preserve"> в бюджет территории 17 млн. рублей (задолженность населения 7</w:t>
      </w:r>
      <w:r w:rsidR="00C85C02" w:rsidRPr="00475F21">
        <w:rPr>
          <w:rFonts w:ascii="Times New Roman" w:hAnsi="Times New Roman" w:cs="Times New Roman"/>
          <w:sz w:val="28"/>
          <w:szCs w:val="28"/>
        </w:rPr>
        <w:t xml:space="preserve">,7 </w:t>
      </w:r>
      <w:proofErr w:type="spellStart"/>
      <w:r w:rsidR="00C85C02" w:rsidRPr="00475F2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85C02" w:rsidRPr="00475F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85C02" w:rsidRPr="00475F2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85C02" w:rsidRPr="00475F21">
        <w:rPr>
          <w:rFonts w:ascii="Times New Roman" w:hAnsi="Times New Roman" w:cs="Times New Roman"/>
          <w:sz w:val="28"/>
          <w:szCs w:val="28"/>
        </w:rPr>
        <w:t>.</w:t>
      </w:r>
      <w:r w:rsidRPr="00475F21">
        <w:rPr>
          <w:rFonts w:ascii="Times New Roman" w:hAnsi="Times New Roman" w:cs="Times New Roman"/>
          <w:sz w:val="28"/>
          <w:szCs w:val="28"/>
        </w:rPr>
        <w:t>).</w:t>
      </w:r>
    </w:p>
    <w:p w:rsidR="00B526CD" w:rsidRPr="00475F21" w:rsidRDefault="006558CD" w:rsidP="00475F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Основные экономические показатели.</w:t>
      </w:r>
    </w:p>
    <w:p w:rsidR="006558CD" w:rsidRPr="00475F21" w:rsidRDefault="006558CD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По состоян</w:t>
      </w:r>
      <w:r w:rsidR="00CA61BE" w:rsidRPr="00475F21">
        <w:rPr>
          <w:rFonts w:ascii="Times New Roman" w:hAnsi="Times New Roman" w:cs="Times New Roman"/>
          <w:sz w:val="28"/>
          <w:szCs w:val="28"/>
        </w:rPr>
        <w:t>ию на 01 января 2024</w:t>
      </w:r>
      <w:r w:rsidRPr="00475F21">
        <w:rPr>
          <w:rFonts w:ascii="Times New Roman" w:hAnsi="Times New Roman" w:cs="Times New Roman"/>
          <w:sz w:val="28"/>
          <w:szCs w:val="28"/>
        </w:rPr>
        <w:t xml:space="preserve"> года на территории района зарегистрировано 40</w:t>
      </w:r>
      <w:r w:rsidR="0060380F" w:rsidRPr="00475F21">
        <w:rPr>
          <w:rFonts w:ascii="Times New Roman" w:hAnsi="Times New Roman" w:cs="Times New Roman"/>
          <w:sz w:val="28"/>
          <w:szCs w:val="28"/>
        </w:rPr>
        <w:t>3</w:t>
      </w:r>
      <w:r w:rsidRPr="00475F21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60380F" w:rsidRPr="00475F21">
        <w:rPr>
          <w:rFonts w:ascii="Times New Roman" w:hAnsi="Times New Roman" w:cs="Times New Roman"/>
          <w:sz w:val="28"/>
          <w:szCs w:val="28"/>
        </w:rPr>
        <w:t>800</w:t>
      </w:r>
      <w:r w:rsidRPr="00475F21">
        <w:rPr>
          <w:rFonts w:ascii="Times New Roman" w:hAnsi="Times New Roman" w:cs="Times New Roman"/>
          <w:sz w:val="28"/>
          <w:szCs w:val="28"/>
        </w:rPr>
        <w:t xml:space="preserve"> индив</w:t>
      </w:r>
      <w:r w:rsidR="00CA61BE" w:rsidRPr="00475F21">
        <w:rPr>
          <w:rFonts w:ascii="Times New Roman" w:hAnsi="Times New Roman" w:cs="Times New Roman"/>
          <w:sz w:val="28"/>
          <w:szCs w:val="28"/>
        </w:rPr>
        <w:t>идуальных предпринимателей и 1974</w:t>
      </w:r>
      <w:r w:rsidR="00957C28" w:rsidRPr="00475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28" w:rsidRPr="00475F2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957C28" w:rsidRPr="00475F2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475F21">
        <w:rPr>
          <w:rFonts w:ascii="Times New Roman" w:hAnsi="Times New Roman" w:cs="Times New Roman"/>
          <w:sz w:val="28"/>
          <w:szCs w:val="28"/>
        </w:rPr>
        <w:t>.</w:t>
      </w:r>
    </w:p>
    <w:p w:rsidR="006558CD" w:rsidRPr="00475F21" w:rsidRDefault="006558CD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Увеличению количества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(+593) способствовало, в том числе заключение </w:t>
      </w:r>
      <w:r w:rsidR="00CE09B0" w:rsidRPr="00475F21">
        <w:rPr>
          <w:rFonts w:ascii="Times New Roman" w:hAnsi="Times New Roman" w:cs="Times New Roman"/>
          <w:sz w:val="28"/>
          <w:szCs w:val="28"/>
        </w:rPr>
        <w:t>268</w:t>
      </w:r>
      <w:r w:rsidRPr="00475F21">
        <w:rPr>
          <w:rFonts w:ascii="Times New Roman" w:hAnsi="Times New Roman" w:cs="Times New Roman"/>
          <w:sz w:val="28"/>
          <w:szCs w:val="28"/>
        </w:rPr>
        <w:t xml:space="preserve"> социальных контрактов</w:t>
      </w:r>
      <w:r w:rsidR="00CE09B0" w:rsidRPr="00475F21">
        <w:rPr>
          <w:rFonts w:ascii="Times New Roman" w:hAnsi="Times New Roman" w:cs="Times New Roman"/>
          <w:sz w:val="28"/>
          <w:szCs w:val="28"/>
        </w:rPr>
        <w:t>, из них</w:t>
      </w:r>
      <w:r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="00CE09B0" w:rsidRPr="00475F21">
        <w:rPr>
          <w:rFonts w:ascii="Times New Roman" w:hAnsi="Times New Roman" w:cs="Times New Roman"/>
          <w:sz w:val="28"/>
          <w:szCs w:val="28"/>
        </w:rPr>
        <w:t>79 контрактов</w:t>
      </w:r>
      <w:r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="007E0F69" w:rsidRPr="00475F21">
        <w:rPr>
          <w:rFonts w:ascii="Times New Roman" w:hAnsi="Times New Roman" w:cs="Times New Roman"/>
          <w:sz w:val="28"/>
          <w:szCs w:val="28"/>
        </w:rPr>
        <w:t xml:space="preserve">на </w:t>
      </w:r>
      <w:r w:rsidRPr="00475F21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в рамках реализации приоритетного регионального проекта «Формула успеха моей семьи». Сумма финансирования составила </w:t>
      </w:r>
      <w:r w:rsidR="00957C28" w:rsidRPr="00475F21">
        <w:rPr>
          <w:rFonts w:ascii="Times New Roman" w:hAnsi="Times New Roman" w:cs="Times New Roman"/>
          <w:sz w:val="28"/>
          <w:szCs w:val="28"/>
        </w:rPr>
        <w:t>42,6</w:t>
      </w:r>
      <w:r w:rsidRPr="00475F21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57C28" w:rsidRPr="00475F21">
        <w:rPr>
          <w:rFonts w:ascii="Times New Roman" w:hAnsi="Times New Roman" w:cs="Times New Roman"/>
          <w:sz w:val="28"/>
          <w:szCs w:val="28"/>
        </w:rPr>
        <w:t xml:space="preserve">, в том числе на осуществление предпринимательской деятельности - 26,7 </w:t>
      </w:r>
      <w:proofErr w:type="spellStart"/>
      <w:r w:rsidR="00957C28" w:rsidRPr="00475F2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57C28" w:rsidRPr="00475F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7C28" w:rsidRPr="00475F2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>.</w:t>
      </w:r>
    </w:p>
    <w:p w:rsidR="006558CD" w:rsidRPr="00475F21" w:rsidRDefault="009F5720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По итогам года с</w:t>
      </w:r>
      <w:r w:rsidR="006558CD" w:rsidRPr="00475F21">
        <w:rPr>
          <w:rFonts w:ascii="Times New Roman" w:hAnsi="Times New Roman" w:cs="Times New Roman"/>
          <w:sz w:val="28"/>
          <w:szCs w:val="28"/>
        </w:rPr>
        <w:t>редн</w:t>
      </w:r>
      <w:r w:rsidR="005B67F2" w:rsidRPr="00475F21">
        <w:rPr>
          <w:rFonts w:ascii="Times New Roman" w:hAnsi="Times New Roman" w:cs="Times New Roman"/>
          <w:sz w:val="28"/>
          <w:szCs w:val="28"/>
        </w:rPr>
        <w:t xml:space="preserve">яя заработная плата по оценке составит </w:t>
      </w:r>
      <w:r w:rsidR="006558CD" w:rsidRPr="00475F21">
        <w:rPr>
          <w:rFonts w:ascii="Times New Roman" w:hAnsi="Times New Roman" w:cs="Times New Roman"/>
          <w:sz w:val="28"/>
          <w:szCs w:val="28"/>
        </w:rPr>
        <w:t>4</w:t>
      </w:r>
      <w:r w:rsidR="005B67F2" w:rsidRPr="00475F21">
        <w:rPr>
          <w:rFonts w:ascii="Times New Roman" w:hAnsi="Times New Roman" w:cs="Times New Roman"/>
          <w:sz w:val="28"/>
          <w:szCs w:val="28"/>
        </w:rPr>
        <w:t>9</w:t>
      </w:r>
      <w:r w:rsidR="006558CD" w:rsidRPr="00475F21">
        <w:rPr>
          <w:rFonts w:ascii="Times New Roman" w:hAnsi="Times New Roman" w:cs="Times New Roman"/>
          <w:sz w:val="28"/>
          <w:szCs w:val="28"/>
        </w:rPr>
        <w:t xml:space="preserve"> тысяч рублей. </w:t>
      </w:r>
    </w:p>
    <w:p w:rsidR="00EE1CCD" w:rsidRPr="00475F21" w:rsidRDefault="00EE1CCD" w:rsidP="00475F21">
      <w:pPr>
        <w:pStyle w:val="a5"/>
        <w:ind w:firstLine="709"/>
        <w:contextualSpacing/>
        <w:rPr>
          <w:rFonts w:eastAsia="Batang"/>
          <w:sz w:val="28"/>
          <w:szCs w:val="28"/>
        </w:rPr>
      </w:pPr>
      <w:r w:rsidRPr="00475F21">
        <w:rPr>
          <w:rFonts w:eastAsia="Batang"/>
          <w:sz w:val="28"/>
          <w:szCs w:val="28"/>
        </w:rPr>
        <w:t xml:space="preserve">На предприятиях района продолжается модернизация оборудования с целью </w:t>
      </w:r>
      <w:proofErr w:type="spellStart"/>
      <w:r w:rsidRPr="00475F21">
        <w:rPr>
          <w:rFonts w:eastAsia="Batang"/>
          <w:sz w:val="28"/>
          <w:szCs w:val="28"/>
        </w:rPr>
        <w:t>импортозамещения</w:t>
      </w:r>
      <w:proofErr w:type="spellEnd"/>
      <w:r w:rsidRPr="00475F21">
        <w:rPr>
          <w:rFonts w:eastAsia="Batang"/>
          <w:sz w:val="28"/>
          <w:szCs w:val="28"/>
        </w:rPr>
        <w:t xml:space="preserve"> выпускаемой продукции с сохранением и </w:t>
      </w:r>
      <w:r w:rsidRPr="00475F21">
        <w:rPr>
          <w:rFonts w:eastAsia="Batang"/>
          <w:sz w:val="28"/>
          <w:szCs w:val="28"/>
        </w:rPr>
        <w:lastRenderedPageBreak/>
        <w:t>увеличением рабочих мест, что способствует увеличению ассортимента и увеличению объемов выпускаемой продукции и росту заработной платы.</w:t>
      </w:r>
    </w:p>
    <w:p w:rsidR="00EE1CCD" w:rsidRPr="00475F21" w:rsidRDefault="00EE1CCD" w:rsidP="00475F21">
      <w:pPr>
        <w:pStyle w:val="a5"/>
        <w:ind w:firstLine="709"/>
        <w:contextualSpacing/>
        <w:rPr>
          <w:sz w:val="28"/>
          <w:szCs w:val="28"/>
        </w:rPr>
      </w:pPr>
      <w:r w:rsidRPr="00475F21">
        <w:rPr>
          <w:sz w:val="28"/>
          <w:szCs w:val="28"/>
        </w:rPr>
        <w:t>ООО «Детское питание» запустило новую производственную линию по приготовлению детских консервов, что позволит увеличить производство продукции в 5 раз.</w:t>
      </w:r>
    </w:p>
    <w:p w:rsidR="00EE1CCD" w:rsidRPr="00475F21" w:rsidRDefault="00EE1CCD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ООО «Старорусское молоко» начало выпуск продукции на новом участке по производству зернистого творога, что приведет к увеличению выпуска продукции на 10 тонн в день.</w:t>
      </w:r>
    </w:p>
    <w:p w:rsidR="009F5720" w:rsidRPr="00475F21" w:rsidRDefault="00EE1CCD" w:rsidP="00475F21">
      <w:pPr>
        <w:pStyle w:val="a5"/>
        <w:ind w:firstLine="709"/>
        <w:contextualSpacing/>
        <w:rPr>
          <w:sz w:val="28"/>
          <w:szCs w:val="28"/>
        </w:rPr>
      </w:pPr>
      <w:r w:rsidRPr="00475F21">
        <w:rPr>
          <w:rFonts w:eastAsia="Batang"/>
          <w:sz w:val="28"/>
          <w:szCs w:val="28"/>
        </w:rPr>
        <w:t>Завод «</w:t>
      </w:r>
      <w:proofErr w:type="spellStart"/>
      <w:r w:rsidRPr="00475F21">
        <w:rPr>
          <w:rFonts w:eastAsia="Batang"/>
          <w:sz w:val="28"/>
          <w:szCs w:val="28"/>
        </w:rPr>
        <w:t>Старорусприбор</w:t>
      </w:r>
      <w:proofErr w:type="spellEnd"/>
      <w:r w:rsidRPr="00475F21">
        <w:rPr>
          <w:rFonts w:eastAsia="Batang"/>
          <w:sz w:val="28"/>
          <w:szCs w:val="28"/>
        </w:rPr>
        <w:t>» проводит работу по модернизации производственных площадей. На производственных площадях завода ведётся ремонт помещений. Благодаря поддержке Фонда развития промышленности Новгородской области закуплено современное оборудование.</w:t>
      </w:r>
    </w:p>
    <w:p w:rsidR="00C344C0" w:rsidRDefault="00C344C0" w:rsidP="00C34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хозяйство.</w:t>
      </w:r>
    </w:p>
    <w:p w:rsidR="00CB52F1" w:rsidRPr="00475F21" w:rsidRDefault="00B56300" w:rsidP="0047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F21">
        <w:rPr>
          <w:rFonts w:ascii="Times New Roman" w:eastAsia="Times New Roman" w:hAnsi="Times New Roman" w:cs="Times New Roman"/>
          <w:sz w:val="28"/>
          <w:szCs w:val="28"/>
        </w:rPr>
        <w:t>На территории района работают 5 сельскохозяйственных</w:t>
      </w:r>
      <w:r w:rsidR="00CB52F1" w:rsidRPr="00475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eastAsia="Times New Roman" w:hAnsi="Times New Roman" w:cs="Times New Roman"/>
          <w:sz w:val="28"/>
          <w:szCs w:val="28"/>
        </w:rPr>
        <w:t xml:space="preserve">и 4 рыболовецких организаций, </w:t>
      </w:r>
      <w:r w:rsidR="00CB52F1" w:rsidRPr="00475F21">
        <w:rPr>
          <w:rFonts w:ascii="Times New Roman" w:eastAsia="Times New Roman" w:hAnsi="Times New Roman" w:cs="Times New Roman"/>
          <w:sz w:val="28"/>
          <w:szCs w:val="28"/>
        </w:rPr>
        <w:t>54 крестьянских (фермерских) хозяйства, 3 обслуживающи</w:t>
      </w:r>
      <w:r w:rsidR="003E4243" w:rsidRPr="00475F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52F1" w:rsidRPr="00475F2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3</w:t>
      </w:r>
      <w:r w:rsidR="003E4243" w:rsidRPr="00475F21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 перерабатывающих</w:t>
      </w:r>
      <w:r w:rsidR="00B26DAB" w:rsidRPr="00475F21">
        <w:rPr>
          <w:rFonts w:ascii="Times New Roman" w:eastAsia="Times New Roman" w:hAnsi="Times New Roman" w:cs="Times New Roman"/>
          <w:sz w:val="28"/>
          <w:szCs w:val="28"/>
        </w:rPr>
        <w:t xml:space="preserve"> кооператива</w:t>
      </w:r>
      <w:r w:rsidR="00CB52F1" w:rsidRPr="00475F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52F1" w:rsidRPr="00475F21" w:rsidRDefault="00CB52F1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Под </w:t>
      </w:r>
      <w:r w:rsidR="00B56300" w:rsidRPr="00475F21">
        <w:rPr>
          <w:rFonts w:ascii="Times New Roman" w:hAnsi="Times New Roman" w:cs="Times New Roman"/>
          <w:sz w:val="28"/>
          <w:szCs w:val="28"/>
        </w:rPr>
        <w:t xml:space="preserve">яровыми и озимыми культурами </w:t>
      </w:r>
      <w:r w:rsidRPr="00475F21">
        <w:rPr>
          <w:rFonts w:ascii="Times New Roman" w:hAnsi="Times New Roman" w:cs="Times New Roman"/>
          <w:sz w:val="28"/>
          <w:szCs w:val="28"/>
        </w:rPr>
        <w:t>занято -</w:t>
      </w:r>
      <w:r w:rsidR="00657552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 xml:space="preserve">5789 га, план ярового сева выполнен на 111%. </w:t>
      </w:r>
      <w:r w:rsidR="00B56300" w:rsidRPr="00475F21">
        <w:rPr>
          <w:rFonts w:ascii="Times New Roman" w:hAnsi="Times New Roman" w:cs="Times New Roman"/>
          <w:sz w:val="28"/>
          <w:szCs w:val="28"/>
        </w:rPr>
        <w:t xml:space="preserve">Это один из лучших показателей </w:t>
      </w:r>
      <w:r w:rsidRPr="00475F21">
        <w:rPr>
          <w:rFonts w:ascii="Times New Roman" w:hAnsi="Times New Roman" w:cs="Times New Roman"/>
          <w:sz w:val="28"/>
          <w:szCs w:val="28"/>
        </w:rPr>
        <w:t>в области. (Новгородский район -</w:t>
      </w:r>
      <w:r w:rsidR="007A61B7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5900 га</w:t>
      </w:r>
      <w:r w:rsidR="007A61B7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- 1</w:t>
      </w:r>
      <w:r w:rsidR="00856463" w:rsidRPr="00475F21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475F21">
        <w:rPr>
          <w:rFonts w:ascii="Times New Roman" w:hAnsi="Times New Roman" w:cs="Times New Roman"/>
          <w:sz w:val="28"/>
          <w:szCs w:val="28"/>
        </w:rPr>
        <w:t>; Старорусский -</w:t>
      </w:r>
      <w:r w:rsidR="007A61B7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5789 -</w:t>
      </w:r>
      <w:r w:rsidR="007A61B7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2</w:t>
      </w:r>
      <w:r w:rsidR="00856463" w:rsidRPr="00475F21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475F2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 w:rsidR="007A61B7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-</w:t>
      </w:r>
      <w:r w:rsidR="007A61B7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4206 га</w:t>
      </w:r>
      <w:r w:rsidR="007A61B7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-</w:t>
      </w:r>
      <w:r w:rsidR="007A61B7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3</w:t>
      </w:r>
      <w:r w:rsidR="00856463" w:rsidRPr="00475F21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475F21">
        <w:rPr>
          <w:rFonts w:ascii="Times New Roman" w:hAnsi="Times New Roman" w:cs="Times New Roman"/>
          <w:sz w:val="28"/>
          <w:szCs w:val="28"/>
        </w:rPr>
        <w:t>);</w:t>
      </w:r>
    </w:p>
    <w:p w:rsidR="00CB52F1" w:rsidRPr="00475F21" w:rsidRDefault="00B56300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Валовый сбор зерна</w:t>
      </w:r>
      <w:r w:rsidR="00CB52F1" w:rsidRPr="00475F21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856463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="00CB52F1" w:rsidRPr="00475F21">
        <w:rPr>
          <w:rFonts w:ascii="Times New Roman" w:hAnsi="Times New Roman" w:cs="Times New Roman"/>
          <w:sz w:val="28"/>
          <w:szCs w:val="28"/>
        </w:rPr>
        <w:t>-</w:t>
      </w:r>
      <w:r w:rsidR="00856463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="00CB52F1" w:rsidRPr="00475F21">
        <w:rPr>
          <w:rFonts w:ascii="Times New Roman" w:hAnsi="Times New Roman" w:cs="Times New Roman"/>
          <w:sz w:val="28"/>
          <w:szCs w:val="28"/>
        </w:rPr>
        <w:t>4922 тонны, что на 32% выше прошлогодних показателей.</w:t>
      </w:r>
    </w:p>
    <w:p w:rsidR="00CB52F1" w:rsidRPr="00475F21" w:rsidRDefault="00CB52F1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Кар</w:t>
      </w:r>
      <w:r w:rsidR="00B56300" w:rsidRPr="00475F21">
        <w:rPr>
          <w:rFonts w:ascii="Times New Roman" w:hAnsi="Times New Roman" w:cs="Times New Roman"/>
          <w:sz w:val="28"/>
          <w:szCs w:val="28"/>
        </w:rPr>
        <w:t xml:space="preserve">тофель был посажен на </w:t>
      </w:r>
      <w:r w:rsidRPr="00475F21">
        <w:rPr>
          <w:rFonts w:ascii="Times New Roman" w:hAnsi="Times New Roman" w:cs="Times New Roman"/>
          <w:sz w:val="28"/>
          <w:szCs w:val="28"/>
        </w:rPr>
        <w:t>площади 63,3 га, валовый с</w:t>
      </w:r>
      <w:r w:rsidR="00B56300" w:rsidRPr="00475F21">
        <w:rPr>
          <w:rFonts w:ascii="Times New Roman" w:hAnsi="Times New Roman" w:cs="Times New Roman"/>
          <w:sz w:val="28"/>
          <w:szCs w:val="28"/>
        </w:rPr>
        <w:t xml:space="preserve">бор составил-1624,5 тонны, что </w:t>
      </w:r>
      <w:r w:rsidRPr="00475F21">
        <w:rPr>
          <w:rFonts w:ascii="Times New Roman" w:hAnsi="Times New Roman" w:cs="Times New Roman"/>
          <w:sz w:val="28"/>
          <w:szCs w:val="28"/>
        </w:rPr>
        <w:t>в 2,8 раза выше прошлогодних показателей.</w:t>
      </w:r>
    </w:p>
    <w:p w:rsidR="00CB52F1" w:rsidRPr="00475F21" w:rsidRDefault="00B56300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текущем год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у</w:t>
      </w:r>
      <w:r w:rsidR="00CB52F1" w:rsidRPr="00475F21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CB52F1" w:rsidRPr="00475F21">
        <w:rPr>
          <w:rFonts w:ascii="Times New Roman" w:hAnsi="Times New Roman" w:cs="Times New Roman"/>
          <w:sz w:val="28"/>
          <w:szCs w:val="28"/>
        </w:rPr>
        <w:t xml:space="preserve"> «Вороново-Агро»</w:t>
      </w:r>
      <w:r w:rsidRPr="00475F21">
        <w:rPr>
          <w:rFonts w:ascii="Times New Roman" w:hAnsi="Times New Roman" w:cs="Times New Roman"/>
          <w:sz w:val="28"/>
          <w:szCs w:val="28"/>
        </w:rPr>
        <w:t xml:space="preserve"> возобновил посадку картофеля </w:t>
      </w:r>
      <w:r w:rsidR="00CB52F1" w:rsidRPr="00475F21">
        <w:rPr>
          <w:rFonts w:ascii="Times New Roman" w:hAnsi="Times New Roman" w:cs="Times New Roman"/>
          <w:sz w:val="28"/>
          <w:szCs w:val="28"/>
        </w:rPr>
        <w:t>на пл</w:t>
      </w:r>
      <w:r w:rsidRPr="00475F21">
        <w:rPr>
          <w:rFonts w:ascii="Times New Roman" w:hAnsi="Times New Roman" w:cs="Times New Roman"/>
          <w:sz w:val="28"/>
          <w:szCs w:val="28"/>
        </w:rPr>
        <w:t>ощади -31 га. Заключен договор на поставку картофеля с предприятием,</w:t>
      </w:r>
      <w:r w:rsidR="00CB52F1" w:rsidRPr="00475F21">
        <w:rPr>
          <w:rFonts w:ascii="Times New Roman" w:hAnsi="Times New Roman" w:cs="Times New Roman"/>
          <w:sz w:val="28"/>
          <w:szCs w:val="28"/>
        </w:rPr>
        <w:t xml:space="preserve"> производящим чипсы. </w:t>
      </w:r>
      <w:r w:rsidRPr="00475F21">
        <w:rPr>
          <w:rFonts w:ascii="Times New Roman" w:hAnsi="Times New Roman" w:cs="Times New Roman"/>
          <w:sz w:val="28"/>
          <w:szCs w:val="28"/>
        </w:rPr>
        <w:t>В 2023 году хозяйство впервые</w:t>
      </w:r>
      <w:r w:rsidR="00CB52F1" w:rsidRPr="00475F21">
        <w:rPr>
          <w:rFonts w:ascii="Times New Roman" w:hAnsi="Times New Roman" w:cs="Times New Roman"/>
          <w:sz w:val="28"/>
          <w:szCs w:val="28"/>
        </w:rPr>
        <w:t xml:space="preserve"> посеяло 46 га на зерно - о</w:t>
      </w:r>
      <w:r w:rsidRPr="00475F21">
        <w:rPr>
          <w:rFonts w:ascii="Times New Roman" w:hAnsi="Times New Roman" w:cs="Times New Roman"/>
          <w:sz w:val="28"/>
          <w:szCs w:val="28"/>
        </w:rPr>
        <w:t>вощной горох. Собрано 62 тонны</w:t>
      </w:r>
      <w:r w:rsidR="00CB52F1" w:rsidRPr="00475F21">
        <w:rPr>
          <w:rFonts w:ascii="Times New Roman" w:hAnsi="Times New Roman" w:cs="Times New Roman"/>
          <w:sz w:val="28"/>
          <w:szCs w:val="28"/>
        </w:rPr>
        <w:t xml:space="preserve"> семян гороха, урожайность-13,5 ц/га.</w:t>
      </w:r>
    </w:p>
    <w:p w:rsidR="00CB52F1" w:rsidRPr="00475F21" w:rsidRDefault="00B56300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ООО «Южный Ильмень» 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 xml:space="preserve">и </w:t>
      </w:r>
      <w:r w:rsidR="00CB52F1" w:rsidRPr="00475F2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CB52F1" w:rsidRPr="00475F21">
        <w:rPr>
          <w:rFonts w:ascii="Times New Roman" w:hAnsi="Times New Roman" w:cs="Times New Roman"/>
          <w:sz w:val="28"/>
          <w:szCs w:val="28"/>
        </w:rPr>
        <w:t xml:space="preserve"> «</w:t>
      </w:r>
      <w:r w:rsidRPr="00475F21">
        <w:rPr>
          <w:rFonts w:ascii="Times New Roman" w:hAnsi="Times New Roman" w:cs="Times New Roman"/>
          <w:sz w:val="28"/>
          <w:szCs w:val="28"/>
        </w:rPr>
        <w:t xml:space="preserve">Вороново-Агро» </w:t>
      </w:r>
      <w:r w:rsidR="00CB52F1" w:rsidRPr="00475F21">
        <w:rPr>
          <w:rFonts w:ascii="Times New Roman" w:hAnsi="Times New Roman" w:cs="Times New Roman"/>
          <w:sz w:val="28"/>
          <w:szCs w:val="28"/>
        </w:rPr>
        <w:t xml:space="preserve">впервые в этом году посеяли </w:t>
      </w:r>
      <w:proofErr w:type="spellStart"/>
      <w:r w:rsidR="00CB52F1" w:rsidRPr="00475F21">
        <w:rPr>
          <w:rFonts w:ascii="Times New Roman" w:hAnsi="Times New Roman" w:cs="Times New Roman"/>
          <w:sz w:val="28"/>
          <w:szCs w:val="28"/>
        </w:rPr>
        <w:t>масляничный</w:t>
      </w:r>
      <w:proofErr w:type="spellEnd"/>
      <w:r w:rsidR="00CB52F1" w:rsidRPr="00475F21">
        <w:rPr>
          <w:rFonts w:ascii="Times New Roman" w:hAnsi="Times New Roman" w:cs="Times New Roman"/>
          <w:sz w:val="28"/>
          <w:szCs w:val="28"/>
        </w:rPr>
        <w:t xml:space="preserve"> лён, семена к</w:t>
      </w:r>
      <w:r w:rsidRPr="00475F21">
        <w:rPr>
          <w:rFonts w:ascii="Times New Roman" w:hAnsi="Times New Roman" w:cs="Times New Roman"/>
          <w:sz w:val="28"/>
          <w:szCs w:val="28"/>
        </w:rPr>
        <w:t>оторого собрали с площади 29 га</w:t>
      </w:r>
      <w:r w:rsidR="00CB52F1" w:rsidRPr="00475F21">
        <w:rPr>
          <w:rFonts w:ascii="Times New Roman" w:hAnsi="Times New Roman" w:cs="Times New Roman"/>
          <w:sz w:val="28"/>
          <w:szCs w:val="28"/>
        </w:rPr>
        <w:t>, валовый сбор составил</w:t>
      </w:r>
      <w:r w:rsidR="00781723">
        <w:rPr>
          <w:rFonts w:ascii="Times New Roman" w:hAnsi="Times New Roman" w:cs="Times New Roman"/>
          <w:sz w:val="28"/>
          <w:szCs w:val="28"/>
        </w:rPr>
        <w:t xml:space="preserve"> </w:t>
      </w:r>
      <w:r w:rsidR="00CB52F1" w:rsidRPr="00475F21">
        <w:rPr>
          <w:rFonts w:ascii="Times New Roman" w:hAnsi="Times New Roman" w:cs="Times New Roman"/>
          <w:sz w:val="28"/>
          <w:szCs w:val="28"/>
        </w:rPr>
        <w:t>-</w:t>
      </w:r>
      <w:r w:rsidR="00781723">
        <w:rPr>
          <w:rFonts w:ascii="Times New Roman" w:hAnsi="Times New Roman" w:cs="Times New Roman"/>
          <w:sz w:val="28"/>
          <w:szCs w:val="28"/>
        </w:rPr>
        <w:t xml:space="preserve"> </w:t>
      </w:r>
      <w:r w:rsidR="00CB52F1" w:rsidRPr="00475F21">
        <w:rPr>
          <w:rFonts w:ascii="Times New Roman" w:hAnsi="Times New Roman" w:cs="Times New Roman"/>
          <w:sz w:val="28"/>
          <w:szCs w:val="28"/>
        </w:rPr>
        <w:t>29 тонн.</w:t>
      </w:r>
    </w:p>
    <w:p w:rsidR="00AF1EF4" w:rsidRPr="00475F21" w:rsidRDefault="00CB52F1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Крестьянские хозяйства ежегодно показывают рост произво</w:t>
      </w:r>
      <w:r w:rsidR="00B56300" w:rsidRPr="00475F21">
        <w:rPr>
          <w:rFonts w:ascii="Times New Roman" w:hAnsi="Times New Roman" w:cs="Times New Roman"/>
          <w:sz w:val="28"/>
          <w:szCs w:val="28"/>
        </w:rPr>
        <w:t xml:space="preserve">дства животноводческой </w:t>
      </w:r>
      <w:r w:rsidRPr="00475F21">
        <w:rPr>
          <w:rFonts w:ascii="Times New Roman" w:hAnsi="Times New Roman" w:cs="Times New Roman"/>
          <w:sz w:val="28"/>
          <w:szCs w:val="28"/>
        </w:rPr>
        <w:t>продукции. К уровню 2022 года поголовье крупного рогатого скота в КФХ увеличилось на 1%, поголовье коров</w:t>
      </w:r>
      <w:r w:rsidR="00B56300" w:rsidRPr="00475F21">
        <w:rPr>
          <w:rFonts w:ascii="Times New Roman" w:hAnsi="Times New Roman" w:cs="Times New Roman"/>
          <w:sz w:val="28"/>
          <w:szCs w:val="28"/>
        </w:rPr>
        <w:t xml:space="preserve"> увеличилось </w:t>
      </w:r>
      <w:r w:rsidRPr="00475F21">
        <w:rPr>
          <w:rFonts w:ascii="Times New Roman" w:hAnsi="Times New Roman" w:cs="Times New Roman"/>
          <w:sz w:val="28"/>
          <w:szCs w:val="28"/>
        </w:rPr>
        <w:t xml:space="preserve">на 4%. </w:t>
      </w:r>
    </w:p>
    <w:p w:rsidR="00CB52F1" w:rsidRPr="00475F21" w:rsidRDefault="00CB52F1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Ежегодно крестьянские (фермерские) хозяйства муниципального рай</w:t>
      </w:r>
      <w:r w:rsidR="00B56300" w:rsidRPr="00475F21">
        <w:rPr>
          <w:rFonts w:ascii="Times New Roman" w:hAnsi="Times New Roman" w:cs="Times New Roman"/>
          <w:sz w:val="28"/>
          <w:szCs w:val="28"/>
        </w:rPr>
        <w:t>она активно принимают участие в</w:t>
      </w:r>
      <w:r w:rsidRPr="00475F21">
        <w:rPr>
          <w:rFonts w:ascii="Times New Roman" w:hAnsi="Times New Roman" w:cs="Times New Roman"/>
          <w:sz w:val="28"/>
          <w:szCs w:val="28"/>
        </w:rPr>
        <w:t xml:space="preserve"> конкурсах на получение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CB52F1" w:rsidRPr="00475F21" w:rsidRDefault="00B56300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CB52F1" w:rsidRPr="00475F21">
        <w:rPr>
          <w:rFonts w:ascii="Times New Roman" w:hAnsi="Times New Roman" w:cs="Times New Roman"/>
          <w:sz w:val="28"/>
          <w:szCs w:val="28"/>
        </w:rPr>
        <w:t>грант в размере 17,4 мл</w:t>
      </w:r>
      <w:r w:rsidRPr="00475F21">
        <w:rPr>
          <w:rFonts w:ascii="Times New Roman" w:hAnsi="Times New Roman" w:cs="Times New Roman"/>
          <w:sz w:val="28"/>
          <w:szCs w:val="28"/>
        </w:rPr>
        <w:t>н. рублей на развитие семейной</w:t>
      </w:r>
      <w:r w:rsidR="00CB52F1" w:rsidRPr="00475F21">
        <w:rPr>
          <w:rFonts w:ascii="Times New Roman" w:hAnsi="Times New Roman" w:cs="Times New Roman"/>
          <w:sz w:val="28"/>
          <w:szCs w:val="28"/>
        </w:rPr>
        <w:t xml:space="preserve"> фе</w:t>
      </w:r>
      <w:r w:rsidRPr="00475F21">
        <w:rPr>
          <w:rFonts w:ascii="Times New Roman" w:hAnsi="Times New Roman" w:cs="Times New Roman"/>
          <w:sz w:val="28"/>
          <w:szCs w:val="28"/>
        </w:rPr>
        <w:t>рмы получило КФХ «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Святогорша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». </w:t>
      </w:r>
      <w:r w:rsidR="00CB52F1" w:rsidRPr="00475F21">
        <w:rPr>
          <w:rFonts w:ascii="Times New Roman" w:hAnsi="Times New Roman" w:cs="Times New Roman"/>
          <w:sz w:val="28"/>
          <w:szCs w:val="28"/>
        </w:rPr>
        <w:t xml:space="preserve">Крестьянское хозяйство работает на территории района с </w:t>
      </w:r>
      <w:r w:rsidRPr="00475F21">
        <w:rPr>
          <w:rFonts w:ascii="Times New Roman" w:hAnsi="Times New Roman" w:cs="Times New Roman"/>
          <w:sz w:val="28"/>
          <w:szCs w:val="28"/>
        </w:rPr>
        <w:t>2021 года. Основное направление</w:t>
      </w:r>
      <w:r w:rsidR="00CB52F1" w:rsidRPr="00475F2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81723">
        <w:rPr>
          <w:rFonts w:ascii="Times New Roman" w:hAnsi="Times New Roman" w:cs="Times New Roman"/>
          <w:sz w:val="28"/>
          <w:szCs w:val="28"/>
        </w:rPr>
        <w:t xml:space="preserve"> </w:t>
      </w:r>
      <w:r w:rsidR="00CB52F1" w:rsidRPr="00475F21">
        <w:rPr>
          <w:rFonts w:ascii="Times New Roman" w:hAnsi="Times New Roman" w:cs="Times New Roman"/>
          <w:sz w:val="28"/>
          <w:szCs w:val="28"/>
        </w:rPr>
        <w:t>- производс</w:t>
      </w:r>
      <w:r w:rsidRPr="00475F21">
        <w:rPr>
          <w:rFonts w:ascii="Times New Roman" w:hAnsi="Times New Roman" w:cs="Times New Roman"/>
          <w:sz w:val="28"/>
          <w:szCs w:val="28"/>
        </w:rPr>
        <w:t xml:space="preserve">тво молока и его переработка. </w:t>
      </w:r>
      <w:r w:rsidR="00CB52F1" w:rsidRPr="00475F21">
        <w:rPr>
          <w:rFonts w:ascii="Times New Roman" w:hAnsi="Times New Roman" w:cs="Times New Roman"/>
          <w:sz w:val="28"/>
          <w:szCs w:val="28"/>
        </w:rPr>
        <w:t>За 2 года в КФХ «</w:t>
      </w:r>
      <w:proofErr w:type="spellStart"/>
      <w:r w:rsidR="00CB52F1" w:rsidRPr="00475F21">
        <w:rPr>
          <w:rFonts w:ascii="Times New Roman" w:hAnsi="Times New Roman" w:cs="Times New Roman"/>
          <w:sz w:val="28"/>
          <w:szCs w:val="28"/>
        </w:rPr>
        <w:t>Святогорша</w:t>
      </w:r>
      <w:proofErr w:type="spellEnd"/>
      <w:r w:rsidR="00CB52F1" w:rsidRPr="00475F21">
        <w:rPr>
          <w:rFonts w:ascii="Times New Roman" w:hAnsi="Times New Roman" w:cs="Times New Roman"/>
          <w:sz w:val="28"/>
          <w:szCs w:val="28"/>
        </w:rPr>
        <w:t>» отремонтир</w:t>
      </w:r>
      <w:r w:rsidRPr="00475F21">
        <w:rPr>
          <w:rFonts w:ascii="Times New Roman" w:hAnsi="Times New Roman" w:cs="Times New Roman"/>
          <w:sz w:val="28"/>
          <w:szCs w:val="28"/>
        </w:rPr>
        <w:t xml:space="preserve">ована молочно-товарная ферма, приобретен </w:t>
      </w:r>
      <w:r w:rsidR="00CB52F1" w:rsidRPr="00475F21">
        <w:rPr>
          <w:rFonts w:ascii="Times New Roman" w:hAnsi="Times New Roman" w:cs="Times New Roman"/>
          <w:sz w:val="28"/>
          <w:szCs w:val="28"/>
        </w:rPr>
        <w:t>племенной скот, запущен цех перер</w:t>
      </w:r>
      <w:r w:rsidRPr="00475F21">
        <w:rPr>
          <w:rFonts w:ascii="Times New Roman" w:hAnsi="Times New Roman" w:cs="Times New Roman"/>
          <w:sz w:val="28"/>
          <w:szCs w:val="28"/>
        </w:rPr>
        <w:t xml:space="preserve">аботки молока. Свою продукцию </w:t>
      </w:r>
      <w:r w:rsidR="00CB52F1" w:rsidRPr="00475F21">
        <w:rPr>
          <w:rFonts w:ascii="Times New Roman" w:hAnsi="Times New Roman" w:cs="Times New Roman"/>
          <w:sz w:val="28"/>
          <w:szCs w:val="28"/>
        </w:rPr>
        <w:t>КФХ реализу</w:t>
      </w:r>
      <w:r w:rsidRPr="00475F21">
        <w:rPr>
          <w:rFonts w:ascii="Times New Roman" w:hAnsi="Times New Roman" w:cs="Times New Roman"/>
          <w:sz w:val="28"/>
          <w:szCs w:val="28"/>
        </w:rPr>
        <w:t xml:space="preserve">ет в 3 торговых точках города </w:t>
      </w:r>
      <w:r w:rsidR="00CB52F1" w:rsidRPr="00475F21">
        <w:rPr>
          <w:rFonts w:ascii="Times New Roman" w:hAnsi="Times New Roman" w:cs="Times New Roman"/>
          <w:sz w:val="28"/>
          <w:szCs w:val="28"/>
        </w:rPr>
        <w:t>Старая Русса и Ленинградской области.</w:t>
      </w:r>
      <w:r w:rsidR="0070116F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 xml:space="preserve">В текущем </w:t>
      </w:r>
      <w:r w:rsidRPr="00475F21">
        <w:rPr>
          <w:rFonts w:ascii="Times New Roman" w:hAnsi="Times New Roman" w:cs="Times New Roman"/>
          <w:sz w:val="28"/>
          <w:szCs w:val="28"/>
        </w:rPr>
        <w:lastRenderedPageBreak/>
        <w:t xml:space="preserve">году хозяйство увеличило </w:t>
      </w:r>
      <w:r w:rsidR="00CB52F1" w:rsidRPr="00475F21">
        <w:rPr>
          <w:rFonts w:ascii="Times New Roman" w:hAnsi="Times New Roman" w:cs="Times New Roman"/>
          <w:sz w:val="28"/>
          <w:szCs w:val="28"/>
        </w:rPr>
        <w:t>производство мо</w:t>
      </w:r>
      <w:r w:rsidRPr="00475F21">
        <w:rPr>
          <w:rFonts w:ascii="Times New Roman" w:hAnsi="Times New Roman" w:cs="Times New Roman"/>
          <w:sz w:val="28"/>
          <w:szCs w:val="28"/>
        </w:rPr>
        <w:t xml:space="preserve">лока в 4,7 раза, с 42 тонн до </w:t>
      </w:r>
      <w:r w:rsidR="00CB52F1" w:rsidRPr="00475F21">
        <w:rPr>
          <w:rFonts w:ascii="Times New Roman" w:hAnsi="Times New Roman" w:cs="Times New Roman"/>
          <w:sz w:val="28"/>
          <w:szCs w:val="28"/>
        </w:rPr>
        <w:t>199 тонн.</w:t>
      </w:r>
    </w:p>
    <w:p w:rsidR="0096135F" w:rsidRPr="00475F21" w:rsidRDefault="0096135F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прошедшем году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сельхоз</w:t>
      </w:r>
      <w:r w:rsidR="00E82749" w:rsidRPr="00475F21">
        <w:rPr>
          <w:rFonts w:ascii="Times New Roman" w:hAnsi="Times New Roman" w:cs="Times New Roman"/>
          <w:sz w:val="28"/>
          <w:szCs w:val="28"/>
        </w:rPr>
        <w:t>товаропроизводители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получили различные субсидии  в сумме </w:t>
      </w:r>
      <w:r w:rsidR="00E82749" w:rsidRPr="00475F21">
        <w:rPr>
          <w:rFonts w:ascii="Times New Roman" w:hAnsi="Times New Roman" w:cs="Times New Roman"/>
          <w:sz w:val="28"/>
          <w:szCs w:val="28"/>
        </w:rPr>
        <w:t xml:space="preserve">26,6 </w:t>
      </w:r>
      <w:proofErr w:type="spellStart"/>
      <w:r w:rsidR="00E82749" w:rsidRPr="00475F2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>уб</w:t>
      </w:r>
      <w:r w:rsidR="00E82749" w:rsidRPr="00475F21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>.</w:t>
      </w:r>
    </w:p>
    <w:p w:rsidR="00CB52F1" w:rsidRPr="00475F21" w:rsidRDefault="00B56300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2023 году рыболовецкими хозяйствами</w:t>
      </w:r>
      <w:r w:rsidR="00CB52F1" w:rsidRPr="00475F21">
        <w:rPr>
          <w:rFonts w:ascii="Times New Roman" w:hAnsi="Times New Roman" w:cs="Times New Roman"/>
          <w:sz w:val="28"/>
          <w:szCs w:val="28"/>
        </w:rPr>
        <w:t xml:space="preserve"> выловлено 1470,7 тонн рыбы</w:t>
      </w:r>
      <w:r w:rsidR="00AF1EF4" w:rsidRPr="00475F21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475F21">
        <w:rPr>
          <w:rFonts w:ascii="Times New Roman" w:hAnsi="Times New Roman" w:cs="Times New Roman"/>
          <w:sz w:val="28"/>
          <w:szCs w:val="28"/>
        </w:rPr>
        <w:t xml:space="preserve">в 2,9 раза выше </w:t>
      </w:r>
      <w:r w:rsidR="00CB52F1" w:rsidRPr="00475F21">
        <w:rPr>
          <w:rFonts w:ascii="Times New Roman" w:hAnsi="Times New Roman" w:cs="Times New Roman"/>
          <w:sz w:val="28"/>
          <w:szCs w:val="28"/>
        </w:rPr>
        <w:t>уровня прошлого года.</w:t>
      </w:r>
    </w:p>
    <w:p w:rsidR="00CB52F1" w:rsidRPr="00475F21" w:rsidRDefault="00CB52F1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Сельхозтоваропр</w:t>
      </w:r>
      <w:r w:rsidR="00B56300" w:rsidRPr="00475F21">
        <w:rPr>
          <w:rFonts w:ascii="Times New Roman" w:hAnsi="Times New Roman" w:cs="Times New Roman"/>
          <w:sz w:val="28"/>
          <w:szCs w:val="28"/>
        </w:rPr>
        <w:t>оизводители</w:t>
      </w:r>
      <w:proofErr w:type="spellEnd"/>
      <w:r w:rsidR="00B56300" w:rsidRPr="00475F21">
        <w:rPr>
          <w:rFonts w:ascii="Times New Roman" w:hAnsi="Times New Roman" w:cs="Times New Roman"/>
          <w:sz w:val="28"/>
          <w:szCs w:val="28"/>
        </w:rPr>
        <w:t xml:space="preserve"> продолжают обновлять парк</w:t>
      </w:r>
      <w:r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="00B56300" w:rsidRPr="00475F21">
        <w:rPr>
          <w:rFonts w:ascii="Times New Roman" w:hAnsi="Times New Roman" w:cs="Times New Roman"/>
          <w:sz w:val="28"/>
          <w:szCs w:val="28"/>
        </w:rPr>
        <w:t>сельскохозяйственной техники.</w:t>
      </w:r>
      <w:r w:rsidRPr="00475F21">
        <w:rPr>
          <w:rFonts w:ascii="Times New Roman" w:hAnsi="Times New Roman" w:cs="Times New Roman"/>
          <w:sz w:val="28"/>
          <w:szCs w:val="28"/>
        </w:rPr>
        <w:t xml:space="preserve"> Только в текущем году приобретены 11 единиц сельскохозяйственной техни</w:t>
      </w:r>
      <w:r w:rsidR="00B56300" w:rsidRPr="00475F21">
        <w:rPr>
          <w:rFonts w:ascii="Times New Roman" w:hAnsi="Times New Roman" w:cs="Times New Roman"/>
          <w:sz w:val="28"/>
          <w:szCs w:val="28"/>
        </w:rPr>
        <w:t>ки и оборудования на сумму</w:t>
      </w:r>
      <w:r w:rsidRPr="00475F21">
        <w:rPr>
          <w:rFonts w:ascii="Times New Roman" w:hAnsi="Times New Roman" w:cs="Times New Roman"/>
          <w:sz w:val="28"/>
          <w:szCs w:val="28"/>
        </w:rPr>
        <w:t xml:space="preserve"> 6,2 млн.</w:t>
      </w:r>
      <w:r w:rsidR="00B56300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CB52F1" w:rsidRPr="00475F21" w:rsidRDefault="00CB52F1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На территории муниципального района проведены мероприятия направленные на уничтожение борщевика Сосновского на площади -</w:t>
      </w:r>
      <w:r w:rsidR="00781723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 xml:space="preserve">102,67 га, на сумму-1207,7 тыс. рублей. </w:t>
      </w:r>
    </w:p>
    <w:p w:rsidR="00CB52F1" w:rsidRPr="00475F21" w:rsidRDefault="00CB52F1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CB52F1" w:rsidRPr="00475F21" w:rsidRDefault="00CB52F1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средства бюджетов поселений-217,0 тыс. руб.;</w:t>
      </w:r>
    </w:p>
    <w:p w:rsidR="00CB52F1" w:rsidRPr="00475F21" w:rsidRDefault="00CB52F1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средства иного межбюджетного трансфера (субсидия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минсельхоза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Н.О.) -</w:t>
      </w:r>
      <w:r w:rsidR="00812456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413,2 тыс. руб.;</w:t>
      </w:r>
    </w:p>
    <w:p w:rsidR="00201676" w:rsidRPr="00475F21" w:rsidRDefault="00812456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52F1" w:rsidRPr="00475F21">
        <w:rPr>
          <w:rFonts w:ascii="Times New Roman" w:hAnsi="Times New Roman" w:cs="Times New Roman"/>
          <w:sz w:val="28"/>
          <w:szCs w:val="28"/>
        </w:rPr>
        <w:t xml:space="preserve"> рамках реализации проектов ТОС -577,5</w:t>
      </w:r>
      <w:r w:rsidR="003E4243" w:rsidRPr="00475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243" w:rsidRPr="00475F2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E4243" w:rsidRPr="00475F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E4243" w:rsidRPr="00475F2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B52F1" w:rsidRPr="00475F21">
        <w:rPr>
          <w:rFonts w:ascii="Times New Roman" w:hAnsi="Times New Roman" w:cs="Times New Roman"/>
          <w:sz w:val="28"/>
          <w:szCs w:val="28"/>
        </w:rPr>
        <w:t>.</w:t>
      </w:r>
    </w:p>
    <w:p w:rsidR="00A728AC" w:rsidRPr="00475F21" w:rsidRDefault="00A728A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Муниципальный район участвует в мероприятиях государственной программы «Комплексное развитие сельских территорий до 2030 года».</w:t>
      </w:r>
    </w:p>
    <w:p w:rsidR="00A728AC" w:rsidRPr="00475F21" w:rsidRDefault="00A728A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2023 году рамках ведомственного проекта «Благоустройство сельских территорий» проведены ремонтно-восстановительные работы дворовых проездов по ул. 40 лет Победы д. 2,4,6, 8, 8А, 8Б в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>едниково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Мед</w:t>
      </w:r>
      <w:r w:rsidR="00C344C0">
        <w:rPr>
          <w:rFonts w:ascii="Times New Roman" w:hAnsi="Times New Roman" w:cs="Times New Roman"/>
          <w:sz w:val="28"/>
          <w:szCs w:val="28"/>
        </w:rPr>
        <w:t>никовского</w:t>
      </w:r>
      <w:proofErr w:type="spellEnd"/>
      <w:r w:rsidR="00C344C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475F21">
        <w:rPr>
          <w:rFonts w:ascii="Times New Roman" w:hAnsi="Times New Roman" w:cs="Times New Roman"/>
          <w:sz w:val="28"/>
          <w:szCs w:val="28"/>
        </w:rPr>
        <w:t xml:space="preserve"> Стоимость проекта 1,5 млн. рублей. </w:t>
      </w:r>
    </w:p>
    <w:p w:rsidR="00201676" w:rsidRPr="00475F21" w:rsidRDefault="00A728A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рамках ведомственной целевой программы «Современный облик сельских территорий» государственной программы «Комплексное развитие сельских территорий до 2030</w:t>
      </w:r>
      <w:r w:rsidR="00C344C0">
        <w:rPr>
          <w:rFonts w:ascii="Times New Roman" w:hAnsi="Times New Roman" w:cs="Times New Roman"/>
          <w:sz w:val="28"/>
          <w:szCs w:val="28"/>
        </w:rPr>
        <w:t xml:space="preserve"> года» построен газопровод в </w:t>
      </w:r>
      <w:proofErr w:type="spellStart"/>
      <w:r w:rsidR="00C344C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344C0">
        <w:rPr>
          <w:rFonts w:ascii="Times New Roman" w:hAnsi="Times New Roman" w:cs="Times New Roman"/>
          <w:sz w:val="28"/>
          <w:szCs w:val="28"/>
        </w:rPr>
        <w:t>.</w:t>
      </w:r>
      <w:r w:rsidRPr="00475F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>адовая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Новосельского сельского поселения. Стоимость проекта свыше 5 млн. рублей. </w:t>
      </w:r>
    </w:p>
    <w:p w:rsidR="00812456" w:rsidRDefault="00812456" w:rsidP="00781723">
      <w:pPr>
        <w:tabs>
          <w:tab w:val="left" w:pos="163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Туризм.</w:t>
      </w:r>
    </w:p>
    <w:p w:rsidR="008403A1" w:rsidRPr="00475F21" w:rsidRDefault="00AB7872" w:rsidP="00475F21">
      <w:pPr>
        <w:tabs>
          <w:tab w:val="left" w:pos="16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2023 году мы как город 5 легенд реализовали ряд проектов по развитию туристской привлекательности территории за счет средств бюджетов разных уровней. </w:t>
      </w:r>
    </w:p>
    <w:p w:rsidR="008403A1" w:rsidRPr="00475F21" w:rsidRDefault="008403A1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прошедшем году завершилось благоустройство Царицынского источника. На территории появились шезлонги и скамейки, включая опорные — для маломобильных посетителей, а также урны, освещение. Для любителей купания и оздоровительных процедур оборудованы спуски в воду с поручнями, установлены кабинки для переодевания. В течение всего года здесь можно будет гулять, дышать полезным воздухом, качаться на качелях, устраивать фотосессии.</w:t>
      </w:r>
      <w:r w:rsidR="004D4303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Благоустройство выполнено с бережным отношением к сложившемуся ландшафту: работы не затронули русло ручья и ун</w:t>
      </w:r>
      <w:r w:rsidR="004D4303" w:rsidRPr="00475F21">
        <w:rPr>
          <w:rFonts w:ascii="Times New Roman" w:hAnsi="Times New Roman" w:cs="Times New Roman"/>
          <w:sz w:val="28"/>
          <w:szCs w:val="28"/>
        </w:rPr>
        <w:t xml:space="preserve">икальные источники. </w:t>
      </w:r>
      <w:r w:rsidRPr="00475F21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6F3170" w:rsidRPr="00475F21">
        <w:rPr>
          <w:rFonts w:ascii="Times New Roman" w:hAnsi="Times New Roman" w:cs="Times New Roman"/>
          <w:sz w:val="28"/>
          <w:szCs w:val="28"/>
        </w:rPr>
        <w:t xml:space="preserve">(75,0 </w:t>
      </w:r>
      <w:proofErr w:type="spellStart"/>
      <w:r w:rsidR="006F3170" w:rsidRPr="00475F2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F3170" w:rsidRPr="00475F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F3170" w:rsidRPr="00475F2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F3170" w:rsidRPr="00475F21">
        <w:rPr>
          <w:rFonts w:ascii="Times New Roman" w:hAnsi="Times New Roman" w:cs="Times New Roman"/>
          <w:sz w:val="28"/>
          <w:szCs w:val="28"/>
        </w:rPr>
        <w:t xml:space="preserve">.) </w:t>
      </w:r>
      <w:r w:rsidRPr="00475F21">
        <w:rPr>
          <w:rFonts w:ascii="Times New Roman" w:hAnsi="Times New Roman" w:cs="Times New Roman"/>
          <w:sz w:val="28"/>
          <w:szCs w:val="28"/>
        </w:rPr>
        <w:t xml:space="preserve">выделены </w:t>
      </w:r>
      <w:r w:rsidR="006F3170" w:rsidRPr="00475F21">
        <w:rPr>
          <w:rFonts w:ascii="Times New Roman" w:hAnsi="Times New Roman" w:cs="Times New Roman"/>
          <w:sz w:val="28"/>
          <w:szCs w:val="28"/>
        </w:rPr>
        <w:t xml:space="preserve">по </w:t>
      </w:r>
      <w:r w:rsidRPr="00475F21">
        <w:rPr>
          <w:rFonts w:ascii="Times New Roman" w:hAnsi="Times New Roman" w:cs="Times New Roman"/>
          <w:sz w:val="28"/>
          <w:szCs w:val="28"/>
        </w:rPr>
        <w:t xml:space="preserve">VI </w:t>
      </w:r>
      <w:r w:rsidR="006F3170" w:rsidRPr="00475F21">
        <w:rPr>
          <w:rFonts w:ascii="Times New Roman" w:hAnsi="Times New Roman" w:cs="Times New Roman"/>
          <w:sz w:val="28"/>
          <w:szCs w:val="28"/>
        </w:rPr>
        <w:t>Всероссийскому</w:t>
      </w:r>
      <w:r w:rsidRPr="00475F2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F3170" w:rsidRPr="00475F21">
        <w:rPr>
          <w:rFonts w:ascii="Times New Roman" w:hAnsi="Times New Roman" w:cs="Times New Roman"/>
          <w:sz w:val="28"/>
          <w:szCs w:val="28"/>
        </w:rPr>
        <w:t>у</w:t>
      </w:r>
      <w:r w:rsidRPr="00475F21">
        <w:rPr>
          <w:rFonts w:ascii="Times New Roman" w:hAnsi="Times New Roman" w:cs="Times New Roman"/>
          <w:sz w:val="28"/>
          <w:szCs w:val="28"/>
        </w:rPr>
        <w:t xml:space="preserve"> лучших проектов создания комфортной городской среды</w:t>
      </w:r>
      <w:r w:rsidR="006F3170" w:rsidRPr="00475F21">
        <w:rPr>
          <w:rFonts w:ascii="Times New Roman" w:hAnsi="Times New Roman" w:cs="Times New Roman"/>
          <w:sz w:val="28"/>
          <w:szCs w:val="28"/>
        </w:rPr>
        <w:t xml:space="preserve"> в малых городах и исторических поселениях, в рамках национального проекта «Жилье и городская среда»</w:t>
      </w:r>
      <w:r w:rsidRPr="00475F21">
        <w:rPr>
          <w:rFonts w:ascii="Times New Roman" w:hAnsi="Times New Roman" w:cs="Times New Roman"/>
          <w:sz w:val="28"/>
          <w:szCs w:val="28"/>
        </w:rPr>
        <w:t>.</w:t>
      </w:r>
    </w:p>
    <w:p w:rsidR="000D69B9" w:rsidRPr="00475F21" w:rsidRDefault="008403A1" w:rsidP="00C3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проекта туристского кода центра города Старая Русса позволила сформировать уникальное структурированное предложение (совокупность инфраструктуры и туристических продуктов), способное повысить показатели роста потребления туристских услуг. 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в городе появились: афишная тумба, мобильная выставочная система, ганзейский знак, информационные таблички на ОКН, парковки для самокатов и велосипедов, скамейки, ярмарочные домики, скульптурные композиции,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болларды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, урны, кашпо, сцена и летняя эстрада, барельефы на стеле город воинской славы, кнопки пультов вызова экстренной помощи,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биноскопы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и элементы подсветки городской среды.</w:t>
      </w:r>
      <w:proofErr w:type="gramEnd"/>
      <w:r w:rsidR="006F3170" w:rsidRPr="00475F21">
        <w:rPr>
          <w:rFonts w:ascii="Times New Roman" w:hAnsi="Times New Roman" w:cs="Times New Roman"/>
          <w:sz w:val="28"/>
          <w:szCs w:val="28"/>
        </w:rPr>
        <w:t xml:space="preserve"> Денежные средства (232,6 </w:t>
      </w:r>
      <w:proofErr w:type="spellStart"/>
      <w:r w:rsidR="006F3170" w:rsidRPr="00475F2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F3170" w:rsidRPr="00475F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F3170" w:rsidRPr="00475F2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F3170" w:rsidRPr="00475F21">
        <w:rPr>
          <w:rFonts w:ascii="Times New Roman" w:hAnsi="Times New Roman" w:cs="Times New Roman"/>
          <w:sz w:val="28"/>
          <w:szCs w:val="28"/>
        </w:rPr>
        <w:t>.) выделены по Всероссийскому конкурсу лучших проектов туристского кода центра города, в рамках национального проекта «</w:t>
      </w:r>
      <w:r w:rsidR="00077EF9" w:rsidRPr="00475F21">
        <w:rPr>
          <w:rFonts w:ascii="Times New Roman" w:hAnsi="Times New Roman" w:cs="Times New Roman"/>
          <w:sz w:val="28"/>
          <w:szCs w:val="28"/>
        </w:rPr>
        <w:t>Туризм и индустрия гостеприимства</w:t>
      </w:r>
      <w:r w:rsidR="006F3170" w:rsidRPr="00475F21">
        <w:rPr>
          <w:rFonts w:ascii="Times New Roman" w:hAnsi="Times New Roman" w:cs="Times New Roman"/>
          <w:sz w:val="28"/>
          <w:szCs w:val="28"/>
        </w:rPr>
        <w:t>».</w:t>
      </w:r>
    </w:p>
    <w:p w:rsidR="00CD5514" w:rsidRPr="00475F21" w:rsidRDefault="00CD5514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26 мая 2023 года состоялось открытие водного транспортного сообщения по маршруту «Великий Новгород –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Взвад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>».</w:t>
      </w:r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Теперь каждый желающий сможет пробрести билет и отправиться в плавание по нашему прекрасному озеру Ильмень, полюбоваться пейзажами, посетить рыбацкую деревню.</w:t>
      </w:r>
    </w:p>
    <w:p w:rsidR="00CD5514" w:rsidRPr="00475F21" w:rsidRDefault="001545F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CD5514" w:rsidRPr="00475F21">
        <w:rPr>
          <w:rFonts w:ascii="Times New Roman" w:hAnsi="Times New Roman" w:cs="Times New Roman"/>
          <w:sz w:val="28"/>
          <w:szCs w:val="28"/>
        </w:rPr>
        <w:t xml:space="preserve">акционерным обществом «Курорт Старая Русса» </w:t>
      </w:r>
      <w:r w:rsidRPr="00475F21">
        <w:rPr>
          <w:rFonts w:ascii="Times New Roman" w:hAnsi="Times New Roman" w:cs="Times New Roman"/>
          <w:sz w:val="28"/>
          <w:szCs w:val="28"/>
        </w:rPr>
        <w:t xml:space="preserve">продолжена реализация </w:t>
      </w:r>
      <w:r w:rsidR="00CD5514" w:rsidRPr="00475F21">
        <w:rPr>
          <w:rFonts w:ascii="Times New Roman" w:hAnsi="Times New Roman" w:cs="Times New Roman"/>
          <w:sz w:val="28"/>
          <w:szCs w:val="28"/>
        </w:rPr>
        <w:t xml:space="preserve">инвестиционного проекта «Строительство гостиничного комплекса» с общим объемом инвестиций в размере 1,2 млрд. рублей. Проектом запланировано строительство нового девятиэтажного корпуса на 317 номеров, 634 койко-места. Планируется создать дополнительно 58 рабочих мест. </w:t>
      </w:r>
      <w:r w:rsidRPr="00475F21">
        <w:rPr>
          <w:rFonts w:ascii="Times New Roman" w:hAnsi="Times New Roman" w:cs="Times New Roman"/>
          <w:sz w:val="28"/>
          <w:szCs w:val="28"/>
        </w:rPr>
        <w:t>В настоящее время ведутся строительные работы.</w:t>
      </w:r>
    </w:p>
    <w:p w:rsidR="001545F7" w:rsidRPr="00475F21" w:rsidRDefault="001545F7" w:rsidP="00475F21">
      <w:pPr>
        <w:tabs>
          <w:tab w:val="left" w:pos="16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2023 году АО «Курорт Старая Русса» обновлена территория вокруг среднего озера с комфортными локациями оборудованными с</w:t>
      </w:r>
      <w:r w:rsidR="009D7C71" w:rsidRPr="00475F21">
        <w:rPr>
          <w:rFonts w:ascii="Times New Roman" w:hAnsi="Times New Roman" w:cs="Times New Roman"/>
          <w:sz w:val="28"/>
          <w:szCs w:val="28"/>
        </w:rPr>
        <w:t xml:space="preserve">камейками, </w:t>
      </w:r>
      <w:proofErr w:type="spellStart"/>
      <w:r w:rsidR="009D7C71" w:rsidRPr="00475F21">
        <w:rPr>
          <w:rFonts w:ascii="Times New Roman" w:hAnsi="Times New Roman" w:cs="Times New Roman"/>
          <w:sz w:val="28"/>
          <w:szCs w:val="28"/>
        </w:rPr>
        <w:t>перголами</w:t>
      </w:r>
      <w:proofErr w:type="spellEnd"/>
      <w:r w:rsidR="009D7C71" w:rsidRPr="00475F21">
        <w:rPr>
          <w:rFonts w:ascii="Times New Roman" w:hAnsi="Times New Roman" w:cs="Times New Roman"/>
          <w:sz w:val="28"/>
          <w:szCs w:val="28"/>
        </w:rPr>
        <w:t xml:space="preserve"> на сумму 2</w:t>
      </w:r>
      <w:r w:rsidR="00C424C4" w:rsidRPr="00475F21">
        <w:rPr>
          <w:rFonts w:ascii="Times New Roman" w:hAnsi="Times New Roman" w:cs="Times New Roman"/>
          <w:sz w:val="28"/>
          <w:szCs w:val="28"/>
        </w:rPr>
        <w:t>4,8</w:t>
      </w:r>
      <w:r w:rsidRPr="00475F21">
        <w:rPr>
          <w:rFonts w:ascii="Times New Roman" w:hAnsi="Times New Roman" w:cs="Times New Roman"/>
          <w:sz w:val="28"/>
          <w:szCs w:val="28"/>
        </w:rPr>
        <w:t xml:space="preserve"> млн.</w:t>
      </w:r>
      <w:r w:rsidR="00C344C0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рублей.</w:t>
      </w:r>
    </w:p>
    <w:p w:rsidR="00CD5514" w:rsidRPr="00475F21" w:rsidRDefault="00CD5514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рамках нацпроекта «Туризм и индустрия гостеприимства» с участием корпорации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Туризм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планируется создание современного бальнеологического курорта «Русич». Объем инвестиций: 8,2 млрд. рублей. Номерной фонд составит: 380 номеров. Планируется создать 550 рабочих мест. Проект включает: бассейны с пресной и термальной водой, SPA,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бальнеогрязелечебный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центр,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медцентр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, ФОК, курортную поликлинику, 3 ресторана, 3 детские площадки, 2 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крытых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 xml:space="preserve"> теннисных корта.</w:t>
      </w:r>
    </w:p>
    <w:p w:rsidR="003A502A" w:rsidRDefault="001545F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настоящее время проект находится в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прединвестиционной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фазе на стадии оформления разрешительной документации.</w:t>
      </w:r>
    </w:p>
    <w:p w:rsidR="00781723" w:rsidRDefault="00781723" w:rsidP="00781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предпринимательства.</w:t>
      </w:r>
    </w:p>
    <w:p w:rsidR="007A7A97" w:rsidRPr="00475F21" w:rsidRDefault="00303410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7A7A97" w:rsidRPr="00475F21">
        <w:rPr>
          <w:rFonts w:ascii="Times New Roman" w:hAnsi="Times New Roman" w:cs="Times New Roman"/>
          <w:sz w:val="28"/>
          <w:szCs w:val="28"/>
        </w:rPr>
        <w:t>8 туристических проектов</w:t>
      </w:r>
      <w:r w:rsidR="00AF255F" w:rsidRPr="00475F21">
        <w:rPr>
          <w:rFonts w:ascii="Times New Roman" w:hAnsi="Times New Roman" w:cs="Times New Roman"/>
          <w:sz w:val="28"/>
          <w:szCs w:val="28"/>
        </w:rPr>
        <w:t xml:space="preserve"> из Старорусского района стали </w:t>
      </w:r>
      <w:r w:rsidR="007A7A97" w:rsidRPr="00475F21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proofErr w:type="spellStart"/>
      <w:r w:rsidR="007A7A97" w:rsidRPr="00475F21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7A7A97" w:rsidRPr="00475F21">
        <w:rPr>
          <w:rFonts w:ascii="Times New Roman" w:hAnsi="Times New Roman" w:cs="Times New Roman"/>
          <w:sz w:val="28"/>
          <w:szCs w:val="28"/>
        </w:rPr>
        <w:t xml:space="preserve"> поддержки на развитие туристской инфраструктуры</w:t>
      </w:r>
      <w:r w:rsidR="00F404A4" w:rsidRPr="00475F21">
        <w:rPr>
          <w:rFonts w:ascii="Times New Roman" w:hAnsi="Times New Roman" w:cs="Times New Roman"/>
          <w:sz w:val="28"/>
          <w:szCs w:val="28"/>
        </w:rPr>
        <w:t>.</w:t>
      </w:r>
    </w:p>
    <w:p w:rsidR="007A7A97" w:rsidRPr="00475F21" w:rsidRDefault="00F404A4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Полученные средства направлены на создание экскурсионных маршрутов</w:t>
      </w:r>
      <w:r w:rsidR="007A7A97" w:rsidRPr="00475F21">
        <w:rPr>
          <w:rFonts w:ascii="Times New Roman" w:hAnsi="Times New Roman" w:cs="Times New Roman"/>
          <w:sz w:val="28"/>
          <w:szCs w:val="28"/>
        </w:rPr>
        <w:t>, эко-отел</w:t>
      </w:r>
      <w:r w:rsidRPr="00475F21">
        <w:rPr>
          <w:rFonts w:ascii="Times New Roman" w:hAnsi="Times New Roman" w:cs="Times New Roman"/>
          <w:sz w:val="28"/>
          <w:szCs w:val="28"/>
        </w:rPr>
        <w:t>я</w:t>
      </w:r>
      <w:r w:rsidR="007A7A97" w:rsidRPr="00475F21">
        <w:rPr>
          <w:rFonts w:ascii="Times New Roman" w:hAnsi="Times New Roman" w:cs="Times New Roman"/>
          <w:sz w:val="28"/>
          <w:szCs w:val="28"/>
        </w:rPr>
        <w:t>, эко-троп</w:t>
      </w:r>
      <w:r w:rsidRPr="00475F21">
        <w:rPr>
          <w:rFonts w:ascii="Times New Roman" w:hAnsi="Times New Roman" w:cs="Times New Roman"/>
          <w:sz w:val="28"/>
          <w:szCs w:val="28"/>
        </w:rPr>
        <w:t>ы, лавки</w:t>
      </w:r>
      <w:r w:rsidR="007A7A97" w:rsidRPr="00475F21">
        <w:rPr>
          <w:rFonts w:ascii="Times New Roman" w:hAnsi="Times New Roman" w:cs="Times New Roman"/>
          <w:sz w:val="28"/>
          <w:szCs w:val="28"/>
        </w:rPr>
        <w:t xml:space="preserve"> Плотниковых</w:t>
      </w:r>
      <w:r w:rsidRPr="00475F21">
        <w:rPr>
          <w:rFonts w:ascii="Times New Roman" w:hAnsi="Times New Roman" w:cs="Times New Roman"/>
          <w:sz w:val="28"/>
          <w:szCs w:val="28"/>
        </w:rPr>
        <w:t xml:space="preserve"> и чайной</w:t>
      </w:r>
      <w:r w:rsidR="00777530" w:rsidRPr="00475F21">
        <w:rPr>
          <w:rFonts w:ascii="Times New Roman" w:hAnsi="Times New Roman" w:cs="Times New Roman"/>
          <w:sz w:val="28"/>
          <w:szCs w:val="28"/>
        </w:rPr>
        <w:t>, благоустройство территории</w:t>
      </w:r>
      <w:r w:rsidR="007A7A97" w:rsidRPr="00475F21">
        <w:rPr>
          <w:rFonts w:ascii="Times New Roman" w:hAnsi="Times New Roman" w:cs="Times New Roman"/>
          <w:sz w:val="28"/>
          <w:szCs w:val="28"/>
        </w:rPr>
        <w:t xml:space="preserve"> лечебного пляжа курорта «Старая Русса».</w:t>
      </w:r>
    </w:p>
    <w:p w:rsidR="00AF255F" w:rsidRPr="00475F21" w:rsidRDefault="00AF255F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Общая су</w:t>
      </w:r>
      <w:r w:rsidR="007A7A97" w:rsidRPr="00475F21">
        <w:rPr>
          <w:rFonts w:ascii="Times New Roman" w:hAnsi="Times New Roman" w:cs="Times New Roman"/>
          <w:sz w:val="28"/>
          <w:szCs w:val="28"/>
        </w:rPr>
        <w:t>мма привлечённых средств более 3</w:t>
      </w:r>
      <w:r w:rsidRPr="00475F21">
        <w:rPr>
          <w:rFonts w:ascii="Times New Roman" w:hAnsi="Times New Roman" w:cs="Times New Roman"/>
          <w:sz w:val="28"/>
          <w:szCs w:val="28"/>
        </w:rPr>
        <w:t>0 миллионов рублей.</w:t>
      </w:r>
    </w:p>
    <w:p w:rsidR="00812456" w:rsidRDefault="00812456" w:rsidP="008124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456" w:rsidRDefault="00812456" w:rsidP="008124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02A" w:rsidRPr="00475F21" w:rsidRDefault="00A37989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2023 году из бюджета Старорусского муниципального района </w:t>
      </w:r>
      <w:r w:rsidR="003A502A" w:rsidRPr="00475F21">
        <w:rPr>
          <w:rFonts w:ascii="Times New Roman" w:hAnsi="Times New Roman" w:cs="Times New Roman"/>
          <w:sz w:val="28"/>
          <w:szCs w:val="28"/>
        </w:rPr>
        <w:t xml:space="preserve">на </w:t>
      </w:r>
      <w:r w:rsidR="00D27812" w:rsidRPr="00475F21">
        <w:rPr>
          <w:rFonts w:ascii="Times New Roman" w:hAnsi="Times New Roman" w:cs="Times New Roman"/>
          <w:sz w:val="28"/>
          <w:szCs w:val="28"/>
        </w:rPr>
        <w:t>поддержку</w:t>
      </w:r>
      <w:r w:rsidR="003A502A" w:rsidRPr="00475F21">
        <w:rPr>
          <w:rFonts w:ascii="Times New Roman" w:hAnsi="Times New Roman" w:cs="Times New Roman"/>
          <w:sz w:val="28"/>
          <w:szCs w:val="28"/>
        </w:rPr>
        <w:t xml:space="preserve"> и развитие предпринимательства было </w:t>
      </w:r>
      <w:r w:rsidR="00D27812" w:rsidRPr="00475F21">
        <w:rPr>
          <w:rFonts w:ascii="Times New Roman" w:hAnsi="Times New Roman" w:cs="Times New Roman"/>
          <w:sz w:val="28"/>
          <w:szCs w:val="28"/>
        </w:rPr>
        <w:t>направлено</w:t>
      </w:r>
      <w:r w:rsidR="003A502A" w:rsidRPr="00475F21">
        <w:rPr>
          <w:rFonts w:ascii="Times New Roman" w:hAnsi="Times New Roman" w:cs="Times New Roman"/>
          <w:sz w:val="28"/>
          <w:szCs w:val="28"/>
        </w:rPr>
        <w:t xml:space="preserve"> 2</w:t>
      </w:r>
      <w:r w:rsidR="00853D5B" w:rsidRPr="00475F21">
        <w:rPr>
          <w:rFonts w:ascii="Times New Roman" w:hAnsi="Times New Roman" w:cs="Times New Roman"/>
          <w:sz w:val="28"/>
          <w:szCs w:val="28"/>
        </w:rPr>
        <w:t>,7</w:t>
      </w:r>
      <w:r w:rsidR="003A502A" w:rsidRPr="00475F21">
        <w:rPr>
          <w:rFonts w:ascii="Times New Roman" w:hAnsi="Times New Roman" w:cs="Times New Roman"/>
          <w:sz w:val="28"/>
          <w:szCs w:val="28"/>
        </w:rPr>
        <w:t xml:space="preserve"> млн.</w:t>
      </w:r>
      <w:r w:rsidR="00334E35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="003A502A" w:rsidRPr="00475F21">
        <w:rPr>
          <w:rFonts w:ascii="Times New Roman" w:hAnsi="Times New Roman" w:cs="Times New Roman"/>
          <w:sz w:val="28"/>
          <w:szCs w:val="28"/>
        </w:rPr>
        <w:t>рублей.</w:t>
      </w:r>
    </w:p>
    <w:p w:rsidR="00A37989" w:rsidRPr="00475F21" w:rsidRDefault="00D27812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Б</w:t>
      </w:r>
      <w:r w:rsidR="00A37989" w:rsidRPr="00475F21">
        <w:rPr>
          <w:rFonts w:ascii="Times New Roman" w:hAnsi="Times New Roman" w:cs="Times New Roman"/>
          <w:sz w:val="28"/>
          <w:szCs w:val="28"/>
        </w:rPr>
        <w:t>ыли предоставлены:</w:t>
      </w:r>
    </w:p>
    <w:p w:rsidR="00A37989" w:rsidRPr="00475F21" w:rsidRDefault="00A37989" w:rsidP="0047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гранта в форме субсидий </w:t>
      </w:r>
      <w:r w:rsidR="00D27812"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</w:t>
      </w:r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собственного дела;</w:t>
      </w:r>
    </w:p>
    <w:p w:rsidR="00E16AE5" w:rsidRPr="00475F21" w:rsidRDefault="00A37989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субсидии </w:t>
      </w:r>
      <w:r w:rsidR="00D27812"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 на приобретение оборудования </w:t>
      </w:r>
      <w:r w:rsidR="00D27812"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общественного питания.</w:t>
      </w:r>
    </w:p>
    <w:p w:rsidR="00E16AE5" w:rsidRPr="00475F21" w:rsidRDefault="00E16AE5" w:rsidP="0078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Рынок товаров и услуг.</w:t>
      </w:r>
    </w:p>
    <w:p w:rsidR="00261B37" w:rsidRPr="00475F21" w:rsidRDefault="00261B3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Инфраструктура организаций потребительского рынка в нашем районе включает 477 объектов, на которых осуществляют свою деятельность 301 хозяйствующий субъект.</w:t>
      </w:r>
    </w:p>
    <w:p w:rsidR="00E16AE5" w:rsidRPr="00475F21" w:rsidRDefault="00B31F48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О</w:t>
      </w:r>
      <w:r w:rsidR="00E16AE5" w:rsidRPr="00475F21">
        <w:rPr>
          <w:rFonts w:ascii="Times New Roman" w:hAnsi="Times New Roman" w:cs="Times New Roman"/>
          <w:sz w:val="28"/>
          <w:szCs w:val="28"/>
        </w:rPr>
        <w:t xml:space="preserve">борот розничной торговли </w:t>
      </w:r>
      <w:r w:rsidRPr="00475F21">
        <w:rPr>
          <w:rFonts w:ascii="Times New Roman" w:hAnsi="Times New Roman" w:cs="Times New Roman"/>
          <w:sz w:val="28"/>
          <w:szCs w:val="28"/>
        </w:rPr>
        <w:t>за 2023 год по оценке составит 8,0</w:t>
      </w:r>
      <w:r w:rsidR="00DC39C0" w:rsidRPr="00475F21">
        <w:rPr>
          <w:rFonts w:ascii="Times New Roman" w:hAnsi="Times New Roman" w:cs="Times New Roman"/>
          <w:sz w:val="28"/>
          <w:szCs w:val="28"/>
        </w:rPr>
        <w:t xml:space="preserve"> млрд. рублей, п</w:t>
      </w:r>
      <w:r w:rsidR="00E16AE5" w:rsidRPr="00475F21">
        <w:rPr>
          <w:rFonts w:ascii="Times New Roman" w:hAnsi="Times New Roman" w:cs="Times New Roman"/>
          <w:sz w:val="28"/>
          <w:szCs w:val="28"/>
        </w:rPr>
        <w:t xml:space="preserve">латные услуги населению </w:t>
      </w:r>
      <w:r w:rsidR="00DC39C0" w:rsidRPr="00475F21">
        <w:rPr>
          <w:rFonts w:ascii="Times New Roman" w:hAnsi="Times New Roman" w:cs="Times New Roman"/>
          <w:sz w:val="28"/>
          <w:szCs w:val="28"/>
        </w:rPr>
        <w:t>- 1,5</w:t>
      </w:r>
      <w:r w:rsidR="00E16AE5" w:rsidRPr="00475F21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 w:rsidR="00DC39C0" w:rsidRPr="00475F21">
        <w:rPr>
          <w:rFonts w:ascii="Times New Roman" w:hAnsi="Times New Roman" w:cs="Times New Roman"/>
          <w:sz w:val="28"/>
          <w:szCs w:val="28"/>
        </w:rPr>
        <w:t>,</w:t>
      </w:r>
      <w:r w:rsidR="00E16AE5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="00DC39C0" w:rsidRPr="00475F21">
        <w:rPr>
          <w:rFonts w:ascii="Times New Roman" w:hAnsi="Times New Roman" w:cs="Times New Roman"/>
          <w:sz w:val="28"/>
          <w:szCs w:val="28"/>
        </w:rPr>
        <w:t>о</w:t>
      </w:r>
      <w:r w:rsidR="00A27218" w:rsidRPr="00475F21">
        <w:rPr>
          <w:rFonts w:ascii="Times New Roman" w:hAnsi="Times New Roman" w:cs="Times New Roman"/>
          <w:sz w:val="28"/>
          <w:szCs w:val="28"/>
        </w:rPr>
        <w:t>борот общественного питания</w:t>
      </w:r>
      <w:r w:rsidR="00E16AE5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400,0</w:t>
      </w:r>
      <w:r w:rsidR="00E16AE5" w:rsidRPr="00475F21">
        <w:rPr>
          <w:rFonts w:ascii="Times New Roman" w:hAnsi="Times New Roman" w:cs="Times New Roman"/>
          <w:sz w:val="28"/>
          <w:szCs w:val="28"/>
        </w:rPr>
        <w:t xml:space="preserve"> млн.</w:t>
      </w:r>
      <w:r w:rsidR="00C344C0">
        <w:rPr>
          <w:rFonts w:ascii="Times New Roman" w:hAnsi="Times New Roman" w:cs="Times New Roman"/>
          <w:sz w:val="28"/>
          <w:szCs w:val="28"/>
        </w:rPr>
        <w:t xml:space="preserve"> </w:t>
      </w:r>
      <w:r w:rsidR="00E16AE5" w:rsidRPr="00475F21">
        <w:rPr>
          <w:rFonts w:ascii="Times New Roman" w:hAnsi="Times New Roman" w:cs="Times New Roman"/>
          <w:sz w:val="28"/>
          <w:szCs w:val="28"/>
        </w:rPr>
        <w:t>рублей.</w:t>
      </w:r>
    </w:p>
    <w:p w:rsidR="00B15C6D" w:rsidRPr="00475F21" w:rsidRDefault="00B15C6D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Для продвижения продукции новгородских товаропроизводителей в 2023 году были проведены традиционные ярмарочные мероприятия: постоянно действующая еженедельная ярмарка; весенняя ярмарка; ярмарка, посвящённая празднованию дня молодёжи; празднованию дня города; ярмарка по продаже мёда и продукции пчеловодства; осенняя ярмарка; ярма</w:t>
      </w:r>
      <w:r w:rsidR="003A449C" w:rsidRPr="00475F21">
        <w:rPr>
          <w:rFonts w:ascii="Times New Roman" w:hAnsi="Times New Roman" w:cs="Times New Roman"/>
          <w:sz w:val="28"/>
          <w:szCs w:val="28"/>
        </w:rPr>
        <w:t>рка предновогодней продажи ёлок</w:t>
      </w:r>
      <w:r w:rsidRPr="00475F21">
        <w:rPr>
          <w:rFonts w:ascii="Times New Roman" w:hAnsi="Times New Roman" w:cs="Times New Roman"/>
          <w:sz w:val="28"/>
          <w:szCs w:val="28"/>
        </w:rPr>
        <w:t>.</w:t>
      </w:r>
    </w:p>
    <w:p w:rsidR="006E4F88" w:rsidRPr="00475F21" w:rsidRDefault="006E4F88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2023 году вновь открыты </w:t>
      </w:r>
      <w:r w:rsidR="00E34D24" w:rsidRPr="00475F21">
        <w:rPr>
          <w:rFonts w:ascii="Times New Roman" w:hAnsi="Times New Roman" w:cs="Times New Roman"/>
          <w:sz w:val="28"/>
          <w:szCs w:val="28"/>
        </w:rPr>
        <w:t>8</w:t>
      </w:r>
      <w:r w:rsidRPr="00475F21">
        <w:rPr>
          <w:rFonts w:ascii="Times New Roman" w:hAnsi="Times New Roman" w:cs="Times New Roman"/>
          <w:sz w:val="28"/>
          <w:szCs w:val="28"/>
        </w:rPr>
        <w:t xml:space="preserve"> объектов общественного питания, 8 магазинов, </w:t>
      </w:r>
      <w:r w:rsidR="00DB7257" w:rsidRPr="00475F21">
        <w:rPr>
          <w:rFonts w:ascii="Times New Roman" w:hAnsi="Times New Roman" w:cs="Times New Roman"/>
          <w:sz w:val="28"/>
          <w:szCs w:val="28"/>
        </w:rPr>
        <w:t>1 аптека сети «Здоровье» и 4 аптеки сети «Апрель», а также 1 студия красоты.</w:t>
      </w:r>
    </w:p>
    <w:p w:rsidR="00E16AE5" w:rsidRPr="00475F21" w:rsidRDefault="00E16AE5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2023 году продолжалось возмещение части затрат за приобретение ГСМ субъектам МСП, обеспечивающим жителей отдалённых и труднодоступных населённых пунктов товарами повседневного спроса, посредством мобильных торговых объектов (автолавки). Выплаты двум хозяйствующим субъектам составили </w:t>
      </w:r>
      <w:r w:rsidR="00A27218" w:rsidRPr="00475F21">
        <w:rPr>
          <w:rFonts w:ascii="Times New Roman" w:hAnsi="Times New Roman" w:cs="Times New Roman"/>
          <w:sz w:val="28"/>
          <w:szCs w:val="28"/>
        </w:rPr>
        <w:t>540,7</w:t>
      </w:r>
      <w:r w:rsidRPr="00475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49D" w:rsidRPr="00475F21" w:rsidRDefault="004E154E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Кроме того</w:t>
      </w:r>
      <w:r w:rsidR="002B7527" w:rsidRPr="00475F21">
        <w:rPr>
          <w:rFonts w:ascii="Times New Roman" w:hAnsi="Times New Roman" w:cs="Times New Roman"/>
          <w:sz w:val="28"/>
          <w:szCs w:val="28"/>
        </w:rPr>
        <w:t>,</w:t>
      </w:r>
      <w:r w:rsidRPr="00475F21">
        <w:rPr>
          <w:rFonts w:ascii="Times New Roman" w:hAnsi="Times New Roman" w:cs="Times New Roman"/>
          <w:sz w:val="28"/>
          <w:szCs w:val="28"/>
        </w:rPr>
        <w:t xml:space="preserve"> предоставлены 4 субсидии</w:t>
      </w:r>
      <w:r w:rsidR="00E16AE5" w:rsidRPr="00475F21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осуществляющих деятельность в населённых пунктах численностью менее 10000 человек в размере </w:t>
      </w:r>
      <w:r w:rsidRPr="00475F21">
        <w:rPr>
          <w:rFonts w:ascii="Times New Roman" w:hAnsi="Times New Roman" w:cs="Times New Roman"/>
          <w:sz w:val="28"/>
          <w:szCs w:val="28"/>
        </w:rPr>
        <w:t>126</w:t>
      </w:r>
      <w:r w:rsidR="00E16AE5" w:rsidRPr="00475F21">
        <w:rPr>
          <w:rFonts w:ascii="Times New Roman" w:hAnsi="Times New Roman" w:cs="Times New Roman"/>
          <w:sz w:val="28"/>
          <w:szCs w:val="28"/>
        </w:rPr>
        <w:t xml:space="preserve">4,2 </w:t>
      </w:r>
      <w:proofErr w:type="spellStart"/>
      <w:r w:rsidR="00E16AE5" w:rsidRPr="00475F2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16AE5" w:rsidRPr="00475F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6AE5" w:rsidRPr="00475F2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(ОБ – 1238,9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.; МБ – 25,3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>.).</w:t>
      </w:r>
    </w:p>
    <w:p w:rsidR="00FA63C1" w:rsidRPr="00C344C0" w:rsidRDefault="00FA63C1" w:rsidP="00C344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44C0">
        <w:rPr>
          <w:rFonts w:ascii="Times New Roman" w:hAnsi="Times New Roman" w:cs="Times New Roman"/>
          <w:bCs/>
          <w:sz w:val="28"/>
          <w:szCs w:val="28"/>
        </w:rPr>
        <w:t>Муниципальный контроль в сфере благоустройства</w:t>
      </w:r>
      <w:r w:rsidR="00812456">
        <w:rPr>
          <w:rFonts w:ascii="Times New Roman" w:hAnsi="Times New Roman" w:cs="Times New Roman"/>
          <w:bCs/>
          <w:sz w:val="28"/>
          <w:szCs w:val="28"/>
        </w:rPr>
        <w:t>.</w:t>
      </w:r>
    </w:p>
    <w:p w:rsidR="00FA63C1" w:rsidRPr="00475F21" w:rsidRDefault="00FA63C1" w:rsidP="0047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За 2023 год отделом контроля Администрации муниципального района в рамках муниципального контроля в сфере благоустройства проведено 879 контрольных мероприятий, выявлено 730 нарушений обязательных 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требований  Правил благоустройства территории города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 xml:space="preserve"> Старая Русса.</w:t>
      </w:r>
    </w:p>
    <w:p w:rsidR="00FA63C1" w:rsidRPr="00475F21" w:rsidRDefault="00FA63C1" w:rsidP="0047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Выдано 469 предостережений о недопустимости нарушения обязательных требований, 69% предостережений исполнено.</w:t>
      </w:r>
    </w:p>
    <w:p w:rsidR="00FA63C1" w:rsidRPr="00475F21" w:rsidRDefault="00FA63C1" w:rsidP="0047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 Выдано 427 предписаний об устранении нарушений обязательных требований, 54% предписаний, сроки исполнения по которым истекли, выполнены.</w:t>
      </w:r>
    </w:p>
    <w:p w:rsidR="00FA63C1" w:rsidRPr="00475F21" w:rsidRDefault="00FA63C1" w:rsidP="0047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 Направлено 157 уведомлений на составление протоколов по части 1 статьи 19.5 КоАП за невыполнение предписаний. </w:t>
      </w:r>
    </w:p>
    <w:p w:rsidR="00FA63C1" w:rsidRPr="00475F21" w:rsidRDefault="00FA63C1" w:rsidP="0047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Составлено 88 протоколов по части 1 статьи 19.5 КоАП за невыполнение предписаний. </w:t>
      </w:r>
      <w:bookmarkStart w:id="0" w:name="_Hlk155798015"/>
    </w:p>
    <w:p w:rsidR="00FA63C1" w:rsidRPr="00475F21" w:rsidRDefault="00FA63C1" w:rsidP="00812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Мировым судом рассмотрено 60 дел по части 1 статьи 19.5 КоАП РФ за невыполнение предписаний. Привлечено к административной ответственности 37 физических лиц на общую сумму 11900 руб., 21 юридическое лицо на общую сумму 210</w:t>
      </w:r>
      <w:r w:rsidR="002F6A3A" w:rsidRPr="00475F21">
        <w:rPr>
          <w:rFonts w:ascii="Times New Roman" w:hAnsi="Times New Roman" w:cs="Times New Roman"/>
          <w:sz w:val="28"/>
          <w:szCs w:val="28"/>
        </w:rPr>
        <w:t>,0 тыс.</w:t>
      </w:r>
      <w:r w:rsidRPr="00475F21">
        <w:rPr>
          <w:rFonts w:ascii="Times New Roman" w:hAnsi="Times New Roman" w:cs="Times New Roman"/>
          <w:sz w:val="28"/>
          <w:szCs w:val="28"/>
        </w:rPr>
        <w:t xml:space="preserve"> руб., 1 ИП на сумму 1000 руб., 1 должностное лицо на сумму 1000 руб., итого на сумму 223</w:t>
      </w:r>
      <w:r w:rsidR="002F6A3A" w:rsidRPr="00475F21">
        <w:rPr>
          <w:rFonts w:ascii="Times New Roman" w:hAnsi="Times New Roman" w:cs="Times New Roman"/>
          <w:sz w:val="28"/>
          <w:szCs w:val="28"/>
        </w:rPr>
        <w:t>,</w:t>
      </w:r>
      <w:r w:rsidRPr="00475F21">
        <w:rPr>
          <w:rFonts w:ascii="Times New Roman" w:hAnsi="Times New Roman" w:cs="Times New Roman"/>
          <w:sz w:val="28"/>
          <w:szCs w:val="28"/>
        </w:rPr>
        <w:t>9</w:t>
      </w:r>
      <w:r w:rsidR="002F6A3A" w:rsidRPr="00475F2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75F21">
        <w:rPr>
          <w:rFonts w:ascii="Times New Roman" w:hAnsi="Times New Roman" w:cs="Times New Roman"/>
          <w:sz w:val="28"/>
          <w:szCs w:val="28"/>
        </w:rPr>
        <w:t xml:space="preserve"> руб</w:t>
      </w:r>
      <w:r w:rsidR="002F6A3A" w:rsidRPr="00475F21">
        <w:rPr>
          <w:rFonts w:ascii="Times New Roman" w:hAnsi="Times New Roman" w:cs="Times New Roman"/>
          <w:sz w:val="28"/>
          <w:szCs w:val="28"/>
        </w:rPr>
        <w:t>лей</w:t>
      </w:r>
      <w:r w:rsidRPr="00475F21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FA63C1" w:rsidRPr="00812456" w:rsidRDefault="00FA63C1" w:rsidP="008124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2456">
        <w:rPr>
          <w:rFonts w:ascii="Times New Roman" w:hAnsi="Times New Roman" w:cs="Times New Roman"/>
          <w:bCs/>
          <w:sz w:val="28"/>
          <w:szCs w:val="28"/>
        </w:rPr>
        <w:t xml:space="preserve">Муниципальный жилищный </w:t>
      </w:r>
      <w:r w:rsidR="008864EE" w:rsidRPr="00812456">
        <w:rPr>
          <w:rFonts w:ascii="Times New Roman" w:hAnsi="Times New Roman" w:cs="Times New Roman"/>
          <w:bCs/>
          <w:sz w:val="28"/>
          <w:szCs w:val="28"/>
        </w:rPr>
        <w:t>и земельный контроли</w:t>
      </w:r>
      <w:r w:rsidR="00781723">
        <w:rPr>
          <w:rFonts w:ascii="Times New Roman" w:hAnsi="Times New Roman" w:cs="Times New Roman"/>
          <w:bCs/>
          <w:sz w:val="28"/>
          <w:szCs w:val="28"/>
        </w:rPr>
        <w:t>.</w:t>
      </w:r>
    </w:p>
    <w:p w:rsidR="00FA63C1" w:rsidRPr="00475F21" w:rsidRDefault="00FA63C1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2023 году в рамках муниципального жилищного контроля проведено 62 контрольных мероприятия, выявлено 60 нарушений обязательных требований, выдано 72 предостережения.</w:t>
      </w:r>
    </w:p>
    <w:p w:rsidR="00FA63C1" w:rsidRPr="00475F21" w:rsidRDefault="00FA63C1" w:rsidP="00475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За 2023 год в рамках осуществления муниципального земельного контроля на землях населенных пунктов проведено 104 контрольных мероприятия, выявлено 79 нарушений требований земельного законодательства, выдано 86 предостережений о недопустимости нарушения обязательных требований земельного законодательства.</w:t>
      </w:r>
    </w:p>
    <w:p w:rsidR="00A622A5" w:rsidRPr="00475F21" w:rsidRDefault="00FA63C1" w:rsidP="008124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5F21">
        <w:rPr>
          <w:rFonts w:ascii="Times New Roman" w:hAnsi="Times New Roman" w:cs="Times New Roman"/>
          <w:sz w:val="28"/>
          <w:szCs w:val="28"/>
        </w:rPr>
        <w:t>За 2023 год в рамках осуществления муниципального земельного контроля на землях сельскохозяйственного назначения проведено 26 контрольных мероприятий на 30 земельных участках, площадью 266 га, выявлено 22 нарушения требований земельного законодательства на 22</w:t>
      </w:r>
      <w:r w:rsidRPr="00475F21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475F21">
        <w:rPr>
          <w:rFonts w:ascii="Times New Roman" w:hAnsi="Times New Roman" w:cs="Times New Roman"/>
          <w:sz w:val="28"/>
          <w:szCs w:val="28"/>
        </w:rPr>
        <w:t>емельных участках, выдано 31 предостережение о недопустимости нарушения обязательных требований земельного законодательства.</w:t>
      </w:r>
    </w:p>
    <w:p w:rsidR="00D00905" w:rsidRPr="00812456" w:rsidRDefault="00D00905" w:rsidP="008124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12456">
        <w:rPr>
          <w:rFonts w:ascii="Times New Roman" w:hAnsi="Times New Roman" w:cs="Times New Roman"/>
          <w:sz w:val="28"/>
          <w:szCs w:val="28"/>
          <w:lang w:eastAsia="ar-SA"/>
        </w:rPr>
        <w:t>Дорожная деятельность в городе Старая Русса</w:t>
      </w:r>
      <w:r w:rsidR="0081245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00905" w:rsidRPr="00475F21" w:rsidRDefault="00D00905" w:rsidP="00475F21">
      <w:pPr>
        <w:spacing w:after="0" w:line="240" w:lineRule="auto"/>
        <w:ind w:left="-142" w:firstLine="709"/>
        <w:contextualSpacing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  <w:lang w:eastAsia="ar-SA"/>
        </w:rPr>
        <w:t>В 2023 году на средства дорожного фонда на сумму 84</w:t>
      </w:r>
      <w:r w:rsidR="004561FE" w:rsidRPr="00475F21">
        <w:rPr>
          <w:rFonts w:ascii="Times New Roman" w:hAnsi="Times New Roman" w:cs="Times New Roman"/>
          <w:sz w:val="28"/>
          <w:szCs w:val="28"/>
          <w:lang w:eastAsia="ar-SA"/>
        </w:rPr>
        <w:t>,1</w:t>
      </w:r>
      <w:r w:rsidRPr="00475F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1FE" w:rsidRPr="00475F21">
        <w:rPr>
          <w:rFonts w:ascii="Times New Roman" w:hAnsi="Times New Roman" w:cs="Times New Roman"/>
          <w:sz w:val="28"/>
          <w:szCs w:val="28"/>
          <w:lang w:eastAsia="ar-SA"/>
        </w:rPr>
        <w:t>млн</w:t>
      </w:r>
      <w:proofErr w:type="gramStart"/>
      <w:r w:rsidRPr="00475F21">
        <w:rPr>
          <w:rFonts w:ascii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475F21">
        <w:rPr>
          <w:rFonts w:ascii="Times New Roman" w:hAnsi="Times New Roman" w:cs="Times New Roman"/>
          <w:sz w:val="28"/>
          <w:szCs w:val="28"/>
          <w:lang w:eastAsia="ar-SA"/>
        </w:rPr>
        <w:t>уб</w:t>
      </w:r>
      <w:proofErr w:type="spellEnd"/>
      <w:r w:rsidR="0078172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75F2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475F21">
        <w:rPr>
          <w:rFonts w:ascii="Times New Roman" w:eastAsia="+mn-ea" w:hAnsi="Times New Roman" w:cs="Times New Roman"/>
          <w:sz w:val="28"/>
          <w:szCs w:val="28"/>
        </w:rPr>
        <w:t>выполнен ремонт 9 автомобильных дорог протяженностью – 4,8</w:t>
      </w:r>
      <w:r w:rsidRPr="00475F21">
        <w:rPr>
          <w:rFonts w:ascii="Times New Roman" w:eastAsia="+mn-ea" w:hAnsi="Times New Roman" w:cs="Times New Roman"/>
          <w:b/>
          <w:sz w:val="28"/>
          <w:szCs w:val="28"/>
        </w:rPr>
        <w:t xml:space="preserve"> </w:t>
      </w:r>
      <w:r w:rsidRPr="00475F21">
        <w:rPr>
          <w:rFonts w:ascii="Times New Roman" w:eastAsia="+mn-ea" w:hAnsi="Times New Roman" w:cs="Times New Roman"/>
          <w:sz w:val="28"/>
          <w:szCs w:val="28"/>
        </w:rPr>
        <w:t xml:space="preserve">км, 2 межквартальных проездов и 4 мостовых сооружений: </w:t>
      </w:r>
    </w:p>
    <w:p w:rsidR="00D00905" w:rsidRPr="00475F21" w:rsidRDefault="00D00905" w:rsidP="00475F21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475F21">
        <w:rPr>
          <w:rFonts w:ascii="Times New Roman" w:hAnsi="Times New Roman" w:cs="Times New Roman"/>
          <w:sz w:val="28"/>
          <w:szCs w:val="28"/>
          <w:lang w:eastAsia="ar-SA"/>
        </w:rPr>
        <w:t xml:space="preserve">- по ул. Дзержинского, Свердлова, Чайковского, Трибуны, Тимура Фрунзе, </w:t>
      </w:r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Ленинградская, </w:t>
      </w:r>
      <w:r w:rsidRPr="00475F21">
        <w:rPr>
          <w:rFonts w:ascii="Times New Roman" w:hAnsi="Times New Roman" w:cs="Times New Roman"/>
          <w:sz w:val="28"/>
          <w:szCs w:val="28"/>
          <w:lang w:eastAsia="ar-SA"/>
        </w:rPr>
        <w:t xml:space="preserve">1-ой Ударной Армии, </w:t>
      </w:r>
      <w:proofErr w:type="spellStart"/>
      <w:r w:rsidRPr="00475F21">
        <w:rPr>
          <w:rFonts w:ascii="Times New Roman" w:hAnsi="Times New Roman" w:cs="Times New Roman"/>
          <w:sz w:val="28"/>
          <w:szCs w:val="28"/>
          <w:lang w:eastAsia="ar-SA"/>
        </w:rPr>
        <w:t>Тахтарова</w:t>
      </w:r>
      <w:proofErr w:type="spellEnd"/>
      <w:r w:rsidRPr="00475F21">
        <w:rPr>
          <w:rFonts w:ascii="Times New Roman" w:hAnsi="Times New Roman" w:cs="Times New Roman"/>
          <w:sz w:val="28"/>
          <w:szCs w:val="28"/>
          <w:lang w:eastAsia="ar-SA"/>
        </w:rPr>
        <w:t xml:space="preserve">, пер. Комсомольский, и ремонт проездов ул. Некрасова вдоль дома № 29, ремонт проезда по ул. </w:t>
      </w:r>
      <w:proofErr w:type="spellStart"/>
      <w:r w:rsidRPr="00475F21">
        <w:rPr>
          <w:rFonts w:ascii="Times New Roman" w:hAnsi="Times New Roman" w:cs="Times New Roman"/>
          <w:sz w:val="28"/>
          <w:szCs w:val="28"/>
          <w:lang w:eastAsia="ar-SA"/>
        </w:rPr>
        <w:t>Тахирова</w:t>
      </w:r>
      <w:proofErr w:type="spellEnd"/>
      <w:r w:rsidRPr="00475F21">
        <w:rPr>
          <w:rFonts w:ascii="Times New Roman" w:hAnsi="Times New Roman" w:cs="Times New Roman"/>
          <w:sz w:val="28"/>
          <w:szCs w:val="28"/>
          <w:lang w:eastAsia="ar-SA"/>
        </w:rPr>
        <w:t xml:space="preserve"> к дому №4, ремонт разворотной площадки на ул. Гостинодворская.</w:t>
      </w:r>
      <w:proofErr w:type="gramEnd"/>
    </w:p>
    <w:p w:rsidR="00D00905" w:rsidRPr="00475F21" w:rsidRDefault="00D00905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5F21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Выполнен ремонт мостовых сооружений: </w:t>
      </w:r>
    </w:p>
    <w:p w:rsidR="00D00905" w:rsidRPr="00475F21" w:rsidRDefault="00D00905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475F21">
        <w:rPr>
          <w:rFonts w:ascii="Times New Roman" w:hAnsi="Times New Roman" w:cs="Times New Roman"/>
          <w:sz w:val="28"/>
          <w:szCs w:val="28"/>
          <w:lang w:eastAsia="ar-SA"/>
        </w:rPr>
        <w:t>- по ул. Восстания, ул. Возрождения, ул. Латышских Гвардейцев (виадук), Живого моста.</w:t>
      </w:r>
      <w:proofErr w:type="gramEnd"/>
    </w:p>
    <w:p w:rsidR="00A622A5" w:rsidRPr="00475F21" w:rsidRDefault="006D36D9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5F21">
        <w:rPr>
          <w:rFonts w:ascii="Times New Roman" w:hAnsi="Times New Roman" w:cs="Times New Roman"/>
          <w:sz w:val="28"/>
          <w:szCs w:val="28"/>
          <w:lang w:eastAsia="ar-SA"/>
        </w:rPr>
        <w:t xml:space="preserve">За 2023 год оформлено и поставлено на учет 27 межквартальных проездов общей протяжённостью 5 км 413 </w:t>
      </w:r>
      <w:proofErr w:type="spellStart"/>
      <w:r w:rsidRPr="00475F21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Start"/>
      <w:r w:rsidRPr="00475F21">
        <w:rPr>
          <w:rFonts w:ascii="Times New Roman" w:hAnsi="Times New Roman" w:cs="Times New Roman"/>
          <w:sz w:val="28"/>
          <w:szCs w:val="28"/>
          <w:lang w:eastAsia="ar-SA"/>
        </w:rPr>
        <w:t>.м</w:t>
      </w:r>
      <w:proofErr w:type="gramEnd"/>
      <w:r w:rsidRPr="00475F21">
        <w:rPr>
          <w:rFonts w:ascii="Times New Roman" w:hAnsi="Times New Roman" w:cs="Times New Roman"/>
          <w:sz w:val="28"/>
          <w:szCs w:val="28"/>
          <w:lang w:eastAsia="ar-SA"/>
        </w:rPr>
        <w:t>етров</w:t>
      </w:r>
      <w:proofErr w:type="spellEnd"/>
      <w:r w:rsidRPr="00475F21">
        <w:rPr>
          <w:rFonts w:ascii="Times New Roman" w:hAnsi="Times New Roman" w:cs="Times New Roman"/>
          <w:sz w:val="28"/>
          <w:szCs w:val="28"/>
          <w:lang w:eastAsia="ar-SA"/>
        </w:rPr>
        <w:t xml:space="preserve">, а за 3 года всего оформлено 78  межквартальных проездов общей протяжённостью 11 км 190 </w:t>
      </w:r>
      <w:proofErr w:type="spellStart"/>
      <w:r w:rsidRPr="00475F21">
        <w:rPr>
          <w:rFonts w:ascii="Times New Roman" w:hAnsi="Times New Roman" w:cs="Times New Roman"/>
          <w:sz w:val="28"/>
          <w:szCs w:val="28"/>
          <w:lang w:eastAsia="ar-SA"/>
        </w:rPr>
        <w:t>п.метров</w:t>
      </w:r>
      <w:proofErr w:type="spellEnd"/>
      <w:r w:rsidRPr="00475F2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00905" w:rsidRPr="00812456" w:rsidRDefault="00D00905" w:rsidP="00812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12456">
        <w:rPr>
          <w:rFonts w:ascii="Times New Roman" w:hAnsi="Times New Roman" w:cs="Times New Roman"/>
          <w:sz w:val="28"/>
          <w:szCs w:val="28"/>
          <w:lang w:eastAsia="ar-SA"/>
        </w:rPr>
        <w:t>Дорожная деятельность на территории Старорусского района</w:t>
      </w:r>
      <w:r w:rsidR="0081245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00905" w:rsidRPr="00475F21" w:rsidRDefault="00D00905" w:rsidP="00C14FA7">
      <w:pPr>
        <w:spacing w:after="0" w:line="240" w:lineRule="auto"/>
        <w:ind w:right="-144" w:firstLine="709"/>
        <w:contextualSpacing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  <w:lang w:eastAsia="ar-SA"/>
        </w:rPr>
        <w:t>В 2023 году на средства дорожного фонда на сумму 9</w:t>
      </w:r>
      <w:r w:rsidR="004561FE" w:rsidRPr="00475F2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475F21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4561FE" w:rsidRPr="00475F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1FE" w:rsidRPr="00475F21">
        <w:rPr>
          <w:rFonts w:ascii="Times New Roman" w:hAnsi="Times New Roman" w:cs="Times New Roman"/>
          <w:sz w:val="28"/>
          <w:szCs w:val="28"/>
          <w:lang w:eastAsia="ar-SA"/>
        </w:rPr>
        <w:t>млн</w:t>
      </w:r>
      <w:proofErr w:type="gramStart"/>
      <w:r w:rsidRPr="00475F21">
        <w:rPr>
          <w:rFonts w:ascii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475F21">
        <w:rPr>
          <w:rFonts w:ascii="Times New Roman" w:hAnsi="Times New Roman" w:cs="Times New Roman"/>
          <w:sz w:val="28"/>
          <w:szCs w:val="28"/>
          <w:lang w:eastAsia="ar-SA"/>
        </w:rPr>
        <w:t>уб</w:t>
      </w:r>
      <w:r w:rsidR="00C14FA7">
        <w:rPr>
          <w:rFonts w:ascii="Times New Roman" w:hAnsi="Times New Roman" w:cs="Times New Roman"/>
          <w:sz w:val="28"/>
          <w:szCs w:val="28"/>
          <w:lang w:eastAsia="ar-SA"/>
        </w:rPr>
        <w:t>лей</w:t>
      </w:r>
      <w:proofErr w:type="spellEnd"/>
      <w:r w:rsidRPr="00475F2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C14F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75F21">
        <w:rPr>
          <w:rFonts w:ascii="Times New Roman" w:eastAsia="+mn-ea" w:hAnsi="Times New Roman" w:cs="Times New Roman"/>
          <w:sz w:val="28"/>
          <w:szCs w:val="28"/>
        </w:rPr>
        <w:t>выполнен ремонт 13 автомобильных дорог протяженностью – 4,7</w:t>
      </w:r>
      <w:r w:rsidRPr="00475F21">
        <w:rPr>
          <w:rFonts w:ascii="Times New Roman" w:eastAsia="+mn-ea" w:hAnsi="Times New Roman" w:cs="Times New Roman"/>
          <w:b/>
          <w:sz w:val="28"/>
          <w:szCs w:val="28"/>
        </w:rPr>
        <w:t xml:space="preserve"> </w:t>
      </w:r>
      <w:r w:rsidRPr="00475F21">
        <w:rPr>
          <w:rFonts w:ascii="Times New Roman" w:eastAsia="+mn-ea" w:hAnsi="Times New Roman" w:cs="Times New Roman"/>
          <w:sz w:val="28"/>
          <w:szCs w:val="28"/>
        </w:rPr>
        <w:t>км:</w:t>
      </w:r>
    </w:p>
    <w:p w:rsidR="00D00905" w:rsidRPr="00475F21" w:rsidRDefault="00D00905" w:rsidP="00475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5F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proofErr w:type="spell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Великосельское</w:t>
      </w:r>
      <w:proofErr w:type="spellEnd"/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поселения: дорога</w:t>
      </w:r>
      <w:r w:rsidRPr="00475F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Нехотицк</w:t>
      </w:r>
      <w:proofErr w:type="gram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spellEnd"/>
      <w:r w:rsidRPr="00475F21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gramEnd"/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 Острые Луки, подъезды к д. Межник, д. </w:t>
      </w:r>
      <w:proofErr w:type="spell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Сбышево</w:t>
      </w:r>
      <w:proofErr w:type="spellEnd"/>
      <w:r w:rsidRPr="00475F2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00905" w:rsidRPr="00475F21" w:rsidRDefault="00D00905" w:rsidP="00475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5F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</w:t>
      </w:r>
      <w:proofErr w:type="spell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Залучское</w:t>
      </w:r>
      <w:proofErr w:type="spellEnd"/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поселение: подъезды к воинскому захоронению д. </w:t>
      </w:r>
      <w:proofErr w:type="spell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Черенчицы</w:t>
      </w:r>
      <w:proofErr w:type="spellEnd"/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, гражданскому кладбищу д. </w:t>
      </w:r>
      <w:proofErr w:type="spell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Местцы</w:t>
      </w:r>
      <w:proofErr w:type="spellEnd"/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, к гражданскому кладбищу от деревни </w:t>
      </w:r>
      <w:proofErr w:type="spell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Шотово</w:t>
      </w:r>
      <w:proofErr w:type="spellEnd"/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D00905" w:rsidRPr="00475F21" w:rsidRDefault="00D00905" w:rsidP="00475F21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5F2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- </w:t>
      </w:r>
      <w:proofErr w:type="spell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Наговское</w:t>
      </w:r>
      <w:proofErr w:type="spellEnd"/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поселение: ремонт участка автомобильной дороги д. Борисово - д. </w:t>
      </w:r>
      <w:proofErr w:type="spell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Устрека</w:t>
      </w:r>
      <w:proofErr w:type="spellEnd"/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, подъезды к </w:t>
      </w:r>
      <w:proofErr w:type="spell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Бычково</w:t>
      </w:r>
      <w:proofErr w:type="spellEnd"/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, д. Берёзно, д. </w:t>
      </w:r>
      <w:proofErr w:type="spell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Липецко</w:t>
      </w:r>
      <w:proofErr w:type="spellEnd"/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, к кладбищу д. </w:t>
      </w:r>
      <w:proofErr w:type="spell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Буреги</w:t>
      </w:r>
      <w:proofErr w:type="spellEnd"/>
      <w:r w:rsidRPr="00475F2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00905" w:rsidRPr="00475F21" w:rsidRDefault="00D00905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5F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="005801AE" w:rsidRPr="00475F21">
        <w:rPr>
          <w:rFonts w:ascii="Times New Roman" w:hAnsi="Times New Roman" w:cs="Times New Roman"/>
          <w:bCs/>
          <w:iCs/>
          <w:sz w:val="28"/>
          <w:szCs w:val="28"/>
        </w:rPr>
        <w:t>Ивановское сельское поселение</w:t>
      </w:r>
      <w:r w:rsidRPr="00475F2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5801AE"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подъезд к д. </w:t>
      </w:r>
      <w:proofErr w:type="spell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Волышово</w:t>
      </w:r>
      <w:proofErr w:type="spellEnd"/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D00905" w:rsidRPr="00475F21" w:rsidRDefault="00D00905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Медниковское</w:t>
      </w:r>
      <w:proofErr w:type="spellEnd"/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поселение</w:t>
      </w:r>
      <w:r w:rsidRPr="00475F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подъезд к д. </w:t>
      </w:r>
      <w:proofErr w:type="spellStart"/>
      <w:r w:rsidRPr="00475F21">
        <w:rPr>
          <w:rFonts w:ascii="Times New Roman" w:hAnsi="Times New Roman" w:cs="Times New Roman"/>
          <w:bCs/>
          <w:iCs/>
          <w:sz w:val="28"/>
          <w:szCs w:val="28"/>
        </w:rPr>
        <w:t>Брагино</w:t>
      </w:r>
      <w:proofErr w:type="spellEnd"/>
      <w:r w:rsidR="00C14FA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75F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D36D9" w:rsidRPr="00475F21" w:rsidRDefault="006D36D9" w:rsidP="00475F21">
      <w:pPr>
        <w:widowControl w:val="0"/>
        <w:suppressAutoHyphens/>
        <w:autoSpaceDN w:val="0"/>
        <w:spacing w:after="0" w:line="240" w:lineRule="auto"/>
        <w:ind w:firstLineChars="25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F21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В рамках приоритетного регионального проекта «Дорога к дому»</w:t>
      </w:r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2024 году запланирован ремонт следующих автомобильных дорог:</w:t>
      </w:r>
    </w:p>
    <w:p w:rsidR="006D36D9" w:rsidRPr="00475F21" w:rsidRDefault="006D36D9" w:rsidP="00475F21">
      <w:pPr>
        <w:widowControl w:val="0"/>
        <w:suppressAutoHyphens/>
        <w:autoSpaceDN w:val="0"/>
        <w:spacing w:after="0" w:line="240" w:lineRule="auto"/>
        <w:ind w:firstLineChars="25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14F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="00C14FA7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C14FA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тарая</w:t>
      </w:r>
      <w:proofErr w:type="spellEnd"/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Русса по ул. Клубная от ул. Поливановой до многоквартирного дома № 24 по ул. Клубная, протяженностью 283 м. </w:t>
      </w:r>
    </w:p>
    <w:p w:rsidR="006D36D9" w:rsidRPr="00475F21" w:rsidRDefault="006D36D9" w:rsidP="00475F21">
      <w:pPr>
        <w:widowControl w:val="0"/>
        <w:suppressAutoHyphens/>
        <w:autoSpaceDN w:val="0"/>
        <w:spacing w:after="0" w:line="240" w:lineRule="auto"/>
        <w:ind w:firstLineChars="25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Старорусском районе:</w:t>
      </w:r>
    </w:p>
    <w:p w:rsidR="006D36D9" w:rsidRPr="00475F21" w:rsidRDefault="006D36D9" w:rsidP="00475F2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«подъезд к д. Вы</w:t>
      </w:r>
      <w:r w:rsidR="00C14FA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ставка», протяженностью 1,330 м</w:t>
      </w:r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Ивановское сельское поселение; </w:t>
      </w:r>
    </w:p>
    <w:p w:rsidR="006D36D9" w:rsidRPr="00475F21" w:rsidRDefault="006D36D9" w:rsidP="00475F2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«подъезд к д.</w:t>
      </w:r>
      <w:r w:rsidR="00C14F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Савкино», протяженностью 200 м</w:t>
      </w:r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Наговское</w:t>
      </w:r>
      <w:proofErr w:type="spellEnd"/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поселение; </w:t>
      </w:r>
    </w:p>
    <w:p w:rsidR="006D36D9" w:rsidRPr="00475F21" w:rsidRDefault="006D36D9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«подъезд к д.</w:t>
      </w:r>
      <w:r w:rsidR="00C14F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14FA7">
        <w:rPr>
          <w:rFonts w:ascii="Times New Roman" w:eastAsia="Times New Roman" w:hAnsi="Times New Roman" w:cs="Times New Roman"/>
          <w:sz w:val="28"/>
          <w:szCs w:val="28"/>
          <w:lang w:eastAsia="ar-SA"/>
        </w:rPr>
        <w:t>Виленка</w:t>
      </w:r>
      <w:proofErr w:type="spellEnd"/>
      <w:r w:rsidR="00C14FA7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протяженностью 282 м</w:t>
      </w:r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Наговское</w:t>
      </w:r>
      <w:proofErr w:type="spellEnd"/>
      <w:r w:rsidRPr="00475F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поселение.</w:t>
      </w:r>
    </w:p>
    <w:p w:rsidR="00D00905" w:rsidRPr="00C14FA7" w:rsidRDefault="00D00905" w:rsidP="00C14FA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14FA7">
        <w:rPr>
          <w:rFonts w:ascii="Times New Roman" w:hAnsi="Times New Roman" w:cs="Times New Roman"/>
          <w:bCs/>
          <w:iCs/>
          <w:sz w:val="28"/>
          <w:szCs w:val="28"/>
        </w:rPr>
        <w:t>Приобретение техники для уборки города.</w:t>
      </w:r>
    </w:p>
    <w:p w:rsidR="00713B39" w:rsidRPr="00475F21" w:rsidRDefault="00D00905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2023 году из областного бюджета Новгородской области выделено 40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>уб</w:t>
      </w:r>
      <w:r w:rsidR="00C14FA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="0048057A" w:rsidRPr="00475F21">
        <w:rPr>
          <w:rFonts w:ascii="Times New Roman" w:hAnsi="Times New Roman" w:cs="Times New Roman"/>
          <w:sz w:val="28"/>
          <w:szCs w:val="28"/>
        </w:rPr>
        <w:t>на приобретение</w:t>
      </w:r>
      <w:r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="00435233" w:rsidRPr="00475F21">
        <w:rPr>
          <w:rFonts w:ascii="Times New Roman" w:hAnsi="Times New Roman" w:cs="Times New Roman"/>
          <w:sz w:val="28"/>
          <w:szCs w:val="28"/>
        </w:rPr>
        <w:t>4</w:t>
      </w:r>
      <w:r w:rsidRPr="00475F21">
        <w:rPr>
          <w:rFonts w:ascii="Times New Roman" w:hAnsi="Times New Roman" w:cs="Times New Roman"/>
          <w:sz w:val="28"/>
          <w:szCs w:val="28"/>
        </w:rPr>
        <w:t xml:space="preserve"> единиц техники для </w:t>
      </w:r>
      <w:r w:rsidR="00713B39" w:rsidRPr="00475F21">
        <w:rPr>
          <w:rFonts w:ascii="Times New Roman" w:hAnsi="Times New Roman" w:cs="Times New Roman"/>
          <w:sz w:val="28"/>
          <w:szCs w:val="28"/>
        </w:rPr>
        <w:t>содержания города Старая Русса</w:t>
      </w:r>
      <w:r w:rsidR="0048057A" w:rsidRPr="00475F21">
        <w:rPr>
          <w:rFonts w:ascii="Times New Roman" w:hAnsi="Times New Roman" w:cs="Times New Roman"/>
          <w:sz w:val="28"/>
          <w:szCs w:val="28"/>
        </w:rPr>
        <w:t>.</w:t>
      </w:r>
      <w:r w:rsidR="00713B39" w:rsidRPr="00475F21">
        <w:rPr>
          <w:rFonts w:ascii="Times New Roman" w:hAnsi="Times New Roman" w:cs="Times New Roman"/>
          <w:sz w:val="28"/>
          <w:szCs w:val="28"/>
        </w:rPr>
        <w:t xml:space="preserve"> (</w:t>
      </w:r>
      <w:r w:rsidR="0048057A" w:rsidRPr="00475F21">
        <w:rPr>
          <w:rFonts w:ascii="Times New Roman" w:hAnsi="Times New Roman" w:cs="Times New Roman"/>
          <w:sz w:val="28"/>
          <w:szCs w:val="28"/>
        </w:rPr>
        <w:t>1</w:t>
      </w:r>
      <w:r w:rsidR="00713B39" w:rsidRPr="00475F21">
        <w:rPr>
          <w:rFonts w:ascii="Times New Roman" w:hAnsi="Times New Roman" w:cs="Times New Roman"/>
          <w:sz w:val="28"/>
          <w:szCs w:val="28"/>
        </w:rPr>
        <w:t xml:space="preserve"> э</w:t>
      </w:r>
      <w:r w:rsidRPr="00475F21">
        <w:rPr>
          <w:rFonts w:ascii="Times New Roman" w:hAnsi="Times New Roman" w:cs="Times New Roman"/>
          <w:sz w:val="28"/>
          <w:szCs w:val="28"/>
        </w:rPr>
        <w:t>кскаватор –</w:t>
      </w:r>
      <w:r w:rsidR="004561FE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="0048057A" w:rsidRPr="00475F21">
        <w:rPr>
          <w:rFonts w:ascii="Times New Roman" w:hAnsi="Times New Roman" w:cs="Times New Roman"/>
          <w:sz w:val="28"/>
          <w:szCs w:val="28"/>
        </w:rPr>
        <w:t>погрузчик,</w:t>
      </w:r>
      <w:r w:rsidRPr="00475F2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 xml:space="preserve">2 МКМ Чистик, </w:t>
      </w:r>
      <w:r w:rsidR="0048057A" w:rsidRPr="00475F21">
        <w:rPr>
          <w:rFonts w:ascii="Times New Roman" w:hAnsi="Times New Roman" w:cs="Times New Roman"/>
          <w:sz w:val="28"/>
          <w:szCs w:val="28"/>
        </w:rPr>
        <w:t xml:space="preserve">1 </w:t>
      </w:r>
      <w:r w:rsidRPr="00475F21">
        <w:rPr>
          <w:rFonts w:ascii="Times New Roman" w:hAnsi="Times New Roman" w:cs="Times New Roman"/>
          <w:sz w:val="28"/>
          <w:szCs w:val="28"/>
        </w:rPr>
        <w:t>подметально-уборочной машины</w:t>
      </w:r>
      <w:r w:rsidR="00435233" w:rsidRPr="00475F21">
        <w:rPr>
          <w:rFonts w:ascii="Times New Roman" w:hAnsi="Times New Roman" w:cs="Times New Roman"/>
          <w:sz w:val="28"/>
          <w:szCs w:val="28"/>
        </w:rPr>
        <w:t>. За счет местного бюджета приобретена 1 а</w:t>
      </w:r>
      <w:r w:rsidR="00713B39" w:rsidRPr="00475F21">
        <w:rPr>
          <w:rFonts w:ascii="Times New Roman" w:hAnsi="Times New Roman" w:cs="Times New Roman"/>
          <w:sz w:val="28"/>
          <w:szCs w:val="28"/>
        </w:rPr>
        <w:t>втовышка</w:t>
      </w:r>
      <w:r w:rsidR="00435233" w:rsidRPr="00475F21">
        <w:rPr>
          <w:rFonts w:ascii="Times New Roman" w:hAnsi="Times New Roman" w:cs="Times New Roman"/>
          <w:sz w:val="28"/>
          <w:szCs w:val="28"/>
        </w:rPr>
        <w:t xml:space="preserve"> за  </w:t>
      </w:r>
      <w:r w:rsidR="00BB7E12" w:rsidRPr="00475F21">
        <w:rPr>
          <w:rFonts w:ascii="Times New Roman" w:hAnsi="Times New Roman" w:cs="Times New Roman"/>
          <w:sz w:val="28"/>
          <w:szCs w:val="28"/>
        </w:rPr>
        <w:t xml:space="preserve">8,9 </w:t>
      </w:r>
      <w:proofErr w:type="spellStart"/>
      <w:r w:rsidR="00BB7E12" w:rsidRPr="00475F2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35233" w:rsidRPr="00475F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35233" w:rsidRPr="00475F2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FA7" w:rsidRDefault="006D36D9" w:rsidP="00C1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435233" w:rsidRPr="00475F21">
        <w:rPr>
          <w:rFonts w:ascii="Times New Roman" w:hAnsi="Times New Roman" w:cs="Times New Roman"/>
          <w:sz w:val="28"/>
          <w:szCs w:val="28"/>
        </w:rPr>
        <w:t>вся техника приобретена и поставлена на учет</w:t>
      </w:r>
      <w:r w:rsidRPr="00475F21">
        <w:rPr>
          <w:rFonts w:ascii="Times New Roman" w:hAnsi="Times New Roman" w:cs="Times New Roman"/>
          <w:sz w:val="28"/>
          <w:szCs w:val="28"/>
        </w:rPr>
        <w:t xml:space="preserve"> за исключением подметально-уборочной машины, поставка которой ожидается в конце февраля 2024 года. </w:t>
      </w:r>
    </w:p>
    <w:p w:rsidR="00D00905" w:rsidRPr="00C14FA7" w:rsidRDefault="00D00905" w:rsidP="00C1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FA7">
        <w:rPr>
          <w:rFonts w:ascii="Times New Roman" w:hAnsi="Times New Roman" w:cs="Times New Roman"/>
          <w:sz w:val="28"/>
          <w:szCs w:val="28"/>
        </w:rPr>
        <w:t>Благоустройство</w:t>
      </w:r>
      <w:r w:rsidR="00C14FA7">
        <w:rPr>
          <w:rFonts w:ascii="Times New Roman" w:hAnsi="Times New Roman" w:cs="Times New Roman"/>
          <w:sz w:val="28"/>
          <w:szCs w:val="28"/>
        </w:rPr>
        <w:t>.</w:t>
      </w:r>
    </w:p>
    <w:p w:rsidR="00380ACC" w:rsidRPr="00475F21" w:rsidRDefault="00C14FA7" w:rsidP="00C14F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0905" w:rsidRPr="00475F21">
        <w:rPr>
          <w:sz w:val="28"/>
          <w:szCs w:val="28"/>
        </w:rPr>
        <w:t>2023 год по проекту «Формирование комфортной городской среды» выполнено благоустройство</w:t>
      </w:r>
      <w:r w:rsidR="00380ACC" w:rsidRPr="00475F21">
        <w:rPr>
          <w:sz w:val="28"/>
          <w:szCs w:val="28"/>
        </w:rPr>
        <w:t>:</w:t>
      </w:r>
    </w:p>
    <w:p w:rsidR="00BC50C7" w:rsidRPr="00475F21" w:rsidRDefault="00BC50C7" w:rsidP="00475F2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F21">
        <w:rPr>
          <w:sz w:val="28"/>
          <w:szCs w:val="28"/>
        </w:rPr>
        <w:t>1 общественной территории в Парке Победы на сумму 8,8 млн. рублей;</w:t>
      </w:r>
    </w:p>
    <w:p w:rsidR="00D00905" w:rsidRPr="00475F21" w:rsidRDefault="00D00905" w:rsidP="00475F2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F21">
        <w:rPr>
          <w:sz w:val="28"/>
          <w:szCs w:val="28"/>
        </w:rPr>
        <w:t>8 дворовых территорий на сумму 10</w:t>
      </w:r>
      <w:r w:rsidR="00A33EEF" w:rsidRPr="00475F21">
        <w:rPr>
          <w:sz w:val="28"/>
          <w:szCs w:val="28"/>
        </w:rPr>
        <w:t>,1</w:t>
      </w:r>
      <w:r w:rsidRPr="00475F21">
        <w:rPr>
          <w:sz w:val="28"/>
          <w:szCs w:val="28"/>
        </w:rPr>
        <w:t xml:space="preserve"> </w:t>
      </w:r>
      <w:proofErr w:type="spellStart"/>
      <w:r w:rsidR="00A33EEF" w:rsidRPr="00475F21">
        <w:rPr>
          <w:sz w:val="28"/>
          <w:szCs w:val="28"/>
        </w:rPr>
        <w:t>млн</w:t>
      </w:r>
      <w:r w:rsidRPr="00475F21">
        <w:rPr>
          <w:sz w:val="28"/>
          <w:szCs w:val="28"/>
        </w:rPr>
        <w:t>.руб</w:t>
      </w:r>
      <w:r w:rsidR="00C37990" w:rsidRPr="00475F21">
        <w:rPr>
          <w:sz w:val="28"/>
          <w:szCs w:val="28"/>
        </w:rPr>
        <w:t>лей</w:t>
      </w:r>
      <w:proofErr w:type="spellEnd"/>
      <w:r w:rsidR="00380ACC" w:rsidRPr="00475F21">
        <w:rPr>
          <w:sz w:val="28"/>
          <w:szCs w:val="28"/>
        </w:rPr>
        <w:t xml:space="preserve"> </w:t>
      </w:r>
      <w:r w:rsidRPr="00475F21">
        <w:rPr>
          <w:sz w:val="28"/>
          <w:szCs w:val="28"/>
        </w:rPr>
        <w:t>(</w:t>
      </w:r>
      <w:proofErr w:type="spellStart"/>
      <w:r w:rsidRPr="00475F21">
        <w:rPr>
          <w:sz w:val="28"/>
          <w:szCs w:val="28"/>
        </w:rPr>
        <w:t>ул</w:t>
      </w:r>
      <w:proofErr w:type="gramStart"/>
      <w:r w:rsidRPr="00475F21">
        <w:rPr>
          <w:sz w:val="28"/>
          <w:szCs w:val="28"/>
        </w:rPr>
        <w:t>.Д</w:t>
      </w:r>
      <w:proofErr w:type="gramEnd"/>
      <w:r w:rsidRPr="00475F21">
        <w:rPr>
          <w:sz w:val="28"/>
          <w:szCs w:val="28"/>
        </w:rPr>
        <w:t>зержинского</w:t>
      </w:r>
      <w:proofErr w:type="spellEnd"/>
      <w:r w:rsidRPr="00475F21">
        <w:rPr>
          <w:sz w:val="28"/>
          <w:szCs w:val="28"/>
        </w:rPr>
        <w:t xml:space="preserve"> д.26, </w:t>
      </w:r>
      <w:proofErr w:type="spellStart"/>
      <w:r w:rsidRPr="00475F21">
        <w:rPr>
          <w:sz w:val="28"/>
          <w:szCs w:val="28"/>
        </w:rPr>
        <w:t>Лат.Гвардейцев</w:t>
      </w:r>
      <w:proofErr w:type="spellEnd"/>
      <w:r w:rsidRPr="00475F21">
        <w:rPr>
          <w:sz w:val="28"/>
          <w:szCs w:val="28"/>
        </w:rPr>
        <w:t xml:space="preserve"> д.19, Воскресенская д.2/1, Некрасова д.23, Дзержинского д.28, Гостинодворская д.22, </w:t>
      </w:r>
      <w:proofErr w:type="spellStart"/>
      <w:r w:rsidRPr="00475F21">
        <w:rPr>
          <w:sz w:val="28"/>
          <w:szCs w:val="28"/>
        </w:rPr>
        <w:t>Кр.Зорь</w:t>
      </w:r>
      <w:proofErr w:type="spellEnd"/>
      <w:r w:rsidRPr="00475F21">
        <w:rPr>
          <w:sz w:val="28"/>
          <w:szCs w:val="28"/>
        </w:rPr>
        <w:t xml:space="preserve"> д.8, </w:t>
      </w:r>
      <w:proofErr w:type="spellStart"/>
      <w:r w:rsidRPr="00475F21">
        <w:rPr>
          <w:sz w:val="28"/>
          <w:szCs w:val="28"/>
        </w:rPr>
        <w:t>Крестецкая</w:t>
      </w:r>
      <w:proofErr w:type="spellEnd"/>
      <w:r w:rsidRPr="00475F21">
        <w:rPr>
          <w:sz w:val="28"/>
          <w:szCs w:val="28"/>
        </w:rPr>
        <w:t xml:space="preserve"> д.22).</w:t>
      </w:r>
    </w:p>
    <w:p w:rsidR="00B82588" w:rsidRPr="00475F21" w:rsidRDefault="00B82588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2024 году на территории муниципальной образования город Старая Русса в рамках реализации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2018 - 2024 годы» планируется обустроить 6 дворовых территорий и 1 общественную территорию.</w:t>
      </w:r>
    </w:p>
    <w:p w:rsidR="00B82588" w:rsidRPr="00475F21" w:rsidRDefault="00B82588" w:rsidP="00475F21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Дворовые территории по адресу:</w:t>
      </w:r>
    </w:p>
    <w:p w:rsidR="00B82588" w:rsidRPr="00475F21" w:rsidRDefault="00B82588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1.г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 xml:space="preserve">тарая Русса,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д.26</w:t>
      </w:r>
    </w:p>
    <w:p w:rsidR="00B82588" w:rsidRPr="00475F21" w:rsidRDefault="00B82588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2.г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 xml:space="preserve">тарая Русса,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мкр.Городок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д.14</w:t>
      </w:r>
    </w:p>
    <w:p w:rsidR="00B82588" w:rsidRPr="00475F21" w:rsidRDefault="00B82588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3.г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 xml:space="preserve">тарая Русса,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ул.Латышских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Гвардейцев д.12</w:t>
      </w:r>
    </w:p>
    <w:p w:rsidR="00B82588" w:rsidRPr="00475F21" w:rsidRDefault="00B82588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4.г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 xml:space="preserve">тарая Русса,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ул.Латышских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Гвардейцев д.14</w:t>
      </w:r>
    </w:p>
    <w:p w:rsidR="00B82588" w:rsidRPr="00475F21" w:rsidRDefault="00B82588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5.г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 xml:space="preserve">тарая Русса,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ул.Т.Фрунзе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д.12</w:t>
      </w:r>
    </w:p>
    <w:p w:rsidR="00B82588" w:rsidRPr="00475F21" w:rsidRDefault="00B82588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6.г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 xml:space="preserve">тарая Русса,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ул.Гостинодворская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д.24</w:t>
      </w:r>
    </w:p>
    <w:p w:rsidR="00C10C89" w:rsidRPr="00475F21" w:rsidRDefault="00B82588" w:rsidP="00475F2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kern w:val="24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Общественная территория по адресу: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>тарая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Русса,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ул.Железнодорожная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>.</w:t>
      </w:r>
    </w:p>
    <w:p w:rsidR="00D00905" w:rsidRPr="00475F21" w:rsidRDefault="00D00905" w:rsidP="00475F2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kern w:val="24"/>
          <w:sz w:val="28"/>
          <w:szCs w:val="28"/>
        </w:rPr>
      </w:pPr>
      <w:r w:rsidRPr="00475F21">
        <w:rPr>
          <w:rFonts w:ascii="Times New Roman" w:eastAsia="DengXian" w:hAnsi="Times New Roman" w:cs="Times New Roman"/>
          <w:kern w:val="24"/>
          <w:sz w:val="28"/>
          <w:szCs w:val="28"/>
        </w:rPr>
        <w:t>В рамках программы Новгородской области «Охрана окружающей среды Новгородск</w:t>
      </w:r>
      <w:r w:rsidR="000D761B" w:rsidRPr="00475F21">
        <w:rPr>
          <w:rFonts w:ascii="Times New Roman" w:eastAsia="DengXian" w:hAnsi="Times New Roman" w:cs="Times New Roman"/>
          <w:kern w:val="24"/>
          <w:sz w:val="28"/>
          <w:szCs w:val="28"/>
        </w:rPr>
        <w:t>ой области на 20</w:t>
      </w:r>
      <w:r w:rsidR="00BC50C7" w:rsidRPr="00475F21">
        <w:rPr>
          <w:rFonts w:ascii="Times New Roman" w:eastAsia="DengXian" w:hAnsi="Times New Roman" w:cs="Times New Roman"/>
          <w:kern w:val="24"/>
          <w:sz w:val="28"/>
          <w:szCs w:val="28"/>
        </w:rPr>
        <w:t xml:space="preserve">14-2025 годы» </w:t>
      </w:r>
      <w:r w:rsidRPr="00475F21">
        <w:rPr>
          <w:rFonts w:ascii="Times New Roman" w:eastAsia="DengXian" w:hAnsi="Times New Roman" w:cs="Times New Roman"/>
          <w:kern w:val="24"/>
          <w:sz w:val="28"/>
          <w:szCs w:val="28"/>
        </w:rPr>
        <w:t>на территории города благоустроено 14 контейнерных площадок общей стоимостью 1</w:t>
      </w:r>
      <w:r w:rsidR="0078469E" w:rsidRPr="00475F21">
        <w:rPr>
          <w:rFonts w:ascii="Times New Roman" w:eastAsia="DengXian" w:hAnsi="Times New Roman" w:cs="Times New Roman"/>
          <w:kern w:val="24"/>
          <w:sz w:val="28"/>
          <w:szCs w:val="28"/>
        </w:rPr>
        <w:t>,6 млн.</w:t>
      </w:r>
      <w:r w:rsidR="00C37990" w:rsidRPr="00475F21">
        <w:rPr>
          <w:rFonts w:ascii="Times New Roman" w:eastAsia="DengXian" w:hAnsi="Times New Roman" w:cs="Times New Roman"/>
          <w:kern w:val="24"/>
          <w:sz w:val="28"/>
          <w:szCs w:val="28"/>
        </w:rPr>
        <w:t xml:space="preserve"> </w:t>
      </w:r>
      <w:r w:rsidRPr="00475F21">
        <w:rPr>
          <w:rFonts w:ascii="Times New Roman" w:eastAsia="DengXian" w:hAnsi="Times New Roman" w:cs="Times New Roman"/>
          <w:kern w:val="24"/>
          <w:sz w:val="28"/>
          <w:szCs w:val="28"/>
        </w:rPr>
        <w:t>руб</w:t>
      </w:r>
      <w:r w:rsidR="000D761B" w:rsidRPr="00475F21">
        <w:rPr>
          <w:rFonts w:ascii="Times New Roman" w:eastAsia="DengXian" w:hAnsi="Times New Roman" w:cs="Times New Roman"/>
          <w:kern w:val="24"/>
          <w:sz w:val="28"/>
          <w:szCs w:val="28"/>
        </w:rPr>
        <w:t>лей</w:t>
      </w:r>
      <w:r w:rsidRPr="00475F21">
        <w:rPr>
          <w:rFonts w:ascii="Times New Roman" w:eastAsia="DengXian" w:hAnsi="Times New Roman" w:cs="Times New Roman"/>
          <w:kern w:val="24"/>
          <w:sz w:val="28"/>
          <w:szCs w:val="28"/>
        </w:rPr>
        <w:t>.</w:t>
      </w:r>
    </w:p>
    <w:p w:rsidR="00D00905" w:rsidRPr="00475F21" w:rsidRDefault="00D00905" w:rsidP="00475F21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kern w:val="24"/>
          <w:sz w:val="28"/>
          <w:szCs w:val="28"/>
        </w:rPr>
      </w:pPr>
      <w:r w:rsidRPr="00475F21">
        <w:rPr>
          <w:rFonts w:ascii="Times New Roman" w:eastAsia="DengXian" w:hAnsi="Times New Roman" w:cs="Times New Roman"/>
          <w:kern w:val="24"/>
          <w:sz w:val="28"/>
          <w:szCs w:val="28"/>
        </w:rPr>
        <w:t xml:space="preserve">Проведена инвентаризация </w:t>
      </w:r>
      <w:proofErr w:type="spellStart"/>
      <w:r w:rsidRPr="00475F21">
        <w:rPr>
          <w:rFonts w:ascii="Times New Roman" w:eastAsia="DengXian" w:hAnsi="Times New Roman" w:cs="Times New Roman"/>
          <w:kern w:val="24"/>
          <w:sz w:val="28"/>
          <w:szCs w:val="28"/>
        </w:rPr>
        <w:t>Симоновского</w:t>
      </w:r>
      <w:proofErr w:type="spellEnd"/>
      <w:r w:rsidRPr="00475F21">
        <w:rPr>
          <w:rFonts w:ascii="Times New Roman" w:eastAsia="DengXian" w:hAnsi="Times New Roman" w:cs="Times New Roman"/>
          <w:kern w:val="24"/>
          <w:sz w:val="28"/>
          <w:szCs w:val="28"/>
        </w:rPr>
        <w:t xml:space="preserve"> и Никольского кладбища, а именно проведены работы по </w:t>
      </w:r>
      <w:r w:rsidRPr="00475F21">
        <w:rPr>
          <w:rFonts w:ascii="Times New Roman" w:hAnsi="Times New Roman" w:cs="Times New Roman"/>
          <w:sz w:val="28"/>
          <w:szCs w:val="28"/>
        </w:rPr>
        <w:t>с</w:t>
      </w:r>
      <w:r w:rsidRPr="00475F21">
        <w:rPr>
          <w:rFonts w:ascii="Times New Roman" w:eastAsia="Tahoma" w:hAnsi="Times New Roman" w:cs="Times New Roman"/>
          <w:sz w:val="28"/>
          <w:szCs w:val="28"/>
        </w:rPr>
        <w:t>озданию электронных архивов баз данных учета мест захоронений. Стоимость работ составила 1</w:t>
      </w:r>
      <w:r w:rsidR="0078469E" w:rsidRPr="00475F21">
        <w:rPr>
          <w:rFonts w:ascii="Times New Roman" w:eastAsia="Tahoma" w:hAnsi="Times New Roman" w:cs="Times New Roman"/>
          <w:sz w:val="28"/>
          <w:szCs w:val="28"/>
        </w:rPr>
        <w:t xml:space="preserve">,5 </w:t>
      </w:r>
      <w:proofErr w:type="spellStart"/>
      <w:r w:rsidR="0078469E" w:rsidRPr="00475F21">
        <w:rPr>
          <w:rFonts w:ascii="Times New Roman" w:eastAsia="Tahoma" w:hAnsi="Times New Roman" w:cs="Times New Roman"/>
          <w:sz w:val="28"/>
          <w:szCs w:val="28"/>
        </w:rPr>
        <w:t>млн</w:t>
      </w:r>
      <w:proofErr w:type="gramStart"/>
      <w:r w:rsidRPr="00475F21">
        <w:rPr>
          <w:rFonts w:ascii="Times New Roman" w:eastAsia="Tahoma" w:hAnsi="Times New Roman" w:cs="Times New Roman"/>
          <w:sz w:val="28"/>
          <w:szCs w:val="28"/>
        </w:rPr>
        <w:t>.р</w:t>
      </w:r>
      <w:proofErr w:type="gramEnd"/>
      <w:r w:rsidRPr="00475F21">
        <w:rPr>
          <w:rFonts w:ascii="Times New Roman" w:eastAsia="Tahoma" w:hAnsi="Times New Roman" w:cs="Times New Roman"/>
          <w:sz w:val="28"/>
          <w:szCs w:val="28"/>
        </w:rPr>
        <w:t>уб</w:t>
      </w:r>
      <w:r w:rsidR="000D761B" w:rsidRPr="00475F21">
        <w:rPr>
          <w:rFonts w:ascii="Times New Roman" w:eastAsia="Tahoma" w:hAnsi="Times New Roman" w:cs="Times New Roman"/>
          <w:sz w:val="28"/>
          <w:szCs w:val="28"/>
        </w:rPr>
        <w:t>лей</w:t>
      </w:r>
      <w:proofErr w:type="spellEnd"/>
      <w:r w:rsidRPr="00475F21">
        <w:rPr>
          <w:rFonts w:ascii="Times New Roman" w:eastAsia="Tahoma" w:hAnsi="Times New Roman" w:cs="Times New Roman"/>
          <w:sz w:val="28"/>
          <w:szCs w:val="28"/>
        </w:rPr>
        <w:t>.</w:t>
      </w:r>
    </w:p>
    <w:p w:rsidR="00E53361" w:rsidRPr="00475F21" w:rsidRDefault="0065682F" w:rsidP="00C14FA7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kern w:val="24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Новгородской области «Создание и восстановление воинских захоронений на территории Новгородской области на 2019-2024 годы» </w:t>
      </w:r>
      <w:r w:rsidR="009739E1" w:rsidRPr="00475F21">
        <w:rPr>
          <w:rFonts w:ascii="Times New Roman" w:hAnsi="Times New Roman" w:cs="Times New Roman"/>
          <w:sz w:val="28"/>
          <w:szCs w:val="28"/>
        </w:rPr>
        <w:t xml:space="preserve">завершены </w:t>
      </w:r>
      <w:r w:rsidRPr="00475F21">
        <w:rPr>
          <w:rFonts w:ascii="Times New Roman" w:hAnsi="Times New Roman" w:cs="Times New Roman"/>
          <w:sz w:val="28"/>
          <w:szCs w:val="28"/>
        </w:rPr>
        <w:t xml:space="preserve">работы по обустройству и восстановлению воинского захоронения в 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>тарая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Русса, Миронова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>.,з/у 32.</w:t>
      </w:r>
      <w:r w:rsidR="009739E1" w:rsidRPr="00475F21">
        <w:rPr>
          <w:rFonts w:ascii="Times New Roman" w:hAnsi="Times New Roman" w:cs="Times New Roman"/>
          <w:sz w:val="28"/>
          <w:szCs w:val="28"/>
        </w:rPr>
        <w:t xml:space="preserve"> Общая сумма затрат составила 25,6 </w:t>
      </w:r>
      <w:proofErr w:type="spellStart"/>
      <w:r w:rsidR="009739E1" w:rsidRPr="00475F2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739E1" w:rsidRPr="00475F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39E1" w:rsidRPr="00475F2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739E1" w:rsidRPr="00475F21">
        <w:rPr>
          <w:rFonts w:ascii="Times New Roman" w:hAnsi="Times New Roman" w:cs="Times New Roman"/>
          <w:sz w:val="28"/>
          <w:szCs w:val="28"/>
        </w:rPr>
        <w:t>.</w:t>
      </w:r>
    </w:p>
    <w:p w:rsidR="0077270C" w:rsidRPr="00C14FA7" w:rsidRDefault="00C14FA7" w:rsidP="00C14F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4FA7">
        <w:rPr>
          <w:rFonts w:ascii="Times New Roman" w:hAnsi="Times New Roman" w:cs="Times New Roman"/>
          <w:noProof/>
          <w:sz w:val="28"/>
          <w:szCs w:val="28"/>
          <w:lang w:eastAsia="ru-RU"/>
        </w:rPr>
        <w:t>Система оповещения населения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7270C" w:rsidRPr="00475F21" w:rsidRDefault="004D56D4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В 2023 году реализован проект: «Оперативное взаимодействие отдела информатизации и работы со СМИ Администрации муниципального района с Муниципальным бюджетным учреждением «Управление по делам ГО и ЧС». Теперь население регулярно оповещается в информационно-телекоммуникационной сети об аварийных ситуациях, произошедших на сетях жилищно-коммунального хозяйства. Количество обращений граждан по вопросам аварийных ситуаций в районе значительно сократились. Кроме уведомлений о произошедшей аварии публикуется информация и об окончании работ. Количество обращений населения в органы местного самоуправления по этому вопросу сокращены в несколько раз. Эта практика будет продолжена и в этом году.  </w:t>
      </w:r>
    </w:p>
    <w:p w:rsidR="0077270C" w:rsidRPr="00475F21" w:rsidRDefault="0077270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F21">
        <w:rPr>
          <w:rFonts w:ascii="Times New Roman" w:hAnsi="Times New Roman" w:cs="Times New Roman"/>
          <w:sz w:val="28"/>
          <w:szCs w:val="28"/>
        </w:rPr>
        <w:t xml:space="preserve">С целью развития муниципальной </w:t>
      </w:r>
      <w:r w:rsidR="004D56D4" w:rsidRPr="00475F21">
        <w:rPr>
          <w:rFonts w:ascii="Times New Roman" w:hAnsi="Times New Roman" w:cs="Times New Roman"/>
          <w:sz w:val="28"/>
          <w:szCs w:val="28"/>
        </w:rPr>
        <w:t xml:space="preserve">системы оповещения населения в </w:t>
      </w:r>
      <w:r w:rsidRPr="00475F21">
        <w:rPr>
          <w:rFonts w:ascii="Times New Roman" w:hAnsi="Times New Roman" w:cs="Times New Roman"/>
          <w:sz w:val="28"/>
          <w:szCs w:val="28"/>
        </w:rPr>
        <w:t xml:space="preserve">2023 году установлено 3 новых пункта акустического оповещения (на здании поликлиники ГОБУЗ «Старорусская ЦРБ», на здании автостанции и в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Городок).</w:t>
      </w:r>
      <w:proofErr w:type="gramEnd"/>
    </w:p>
    <w:p w:rsidR="0077270C" w:rsidRPr="00475F21" w:rsidRDefault="0077270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Произведена интеграция 12 точек видеонаблюдения в аппаратно-программный комплекс «Безопасный город», установленных на Царицынском источнике (8 видеокамер) и здании военкомата (4 видеокамеры).</w:t>
      </w:r>
    </w:p>
    <w:p w:rsidR="0077270C" w:rsidRPr="00475F21" w:rsidRDefault="0077270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рамках развития единой дежурно-диспетчерской службы введена дополнительная должность помощника оперативного дежурного, приобретен 1 современный персональный компьютер на сумму 80 000 рублей.</w:t>
      </w:r>
    </w:p>
    <w:p w:rsidR="0077270C" w:rsidRPr="00475F21" w:rsidRDefault="0077270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2024 году запланирована установка дополнительных точек акустического оповещения в городе Старая Русса на сумму 1 млн. руб.</w:t>
      </w:r>
    </w:p>
    <w:p w:rsidR="0077270C" w:rsidRDefault="0077270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рамках развития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видеосегмента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АПК «Безопасный город» запланирована установка 32 камер видеонаблюдения на перекрестках города Старая Русса на сумму 1,5 млн. руб</w:t>
      </w:r>
      <w:r w:rsidR="000E092A" w:rsidRPr="00475F21">
        <w:rPr>
          <w:rFonts w:ascii="Times New Roman" w:hAnsi="Times New Roman" w:cs="Times New Roman"/>
          <w:sz w:val="28"/>
          <w:szCs w:val="28"/>
        </w:rPr>
        <w:t>лей</w:t>
      </w:r>
      <w:r w:rsidRPr="00475F21">
        <w:rPr>
          <w:rFonts w:ascii="Times New Roman" w:hAnsi="Times New Roman" w:cs="Times New Roman"/>
          <w:sz w:val="28"/>
          <w:szCs w:val="28"/>
        </w:rPr>
        <w:t>.</w:t>
      </w:r>
    </w:p>
    <w:p w:rsidR="00C14FA7" w:rsidRDefault="00C14FA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FA7" w:rsidRDefault="00C14FA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FA7" w:rsidRDefault="00C14FA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FA7" w:rsidRPr="00475F21" w:rsidRDefault="00C14FA7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D8F" w:rsidRPr="00475F21" w:rsidRDefault="00D00905" w:rsidP="00C14F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4FA7">
        <w:rPr>
          <w:rFonts w:ascii="Times New Roman" w:hAnsi="Times New Roman" w:cs="Times New Roman"/>
          <w:sz w:val="28"/>
          <w:szCs w:val="28"/>
        </w:rPr>
        <w:lastRenderedPageBreak/>
        <w:t>Водоснабжение</w:t>
      </w:r>
      <w:r w:rsidR="00C14FA7">
        <w:rPr>
          <w:rFonts w:ascii="Times New Roman" w:hAnsi="Times New Roman" w:cs="Times New Roman"/>
          <w:sz w:val="28"/>
          <w:szCs w:val="28"/>
        </w:rPr>
        <w:t>.</w:t>
      </w:r>
    </w:p>
    <w:p w:rsidR="00543D8F" w:rsidRPr="00475F21" w:rsidRDefault="00543D8F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рамках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2019 - 2024 годы»:</w:t>
      </w:r>
    </w:p>
    <w:p w:rsidR="00543D8F" w:rsidRPr="00475F21" w:rsidRDefault="00543D8F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произведен капитальный ремонт сет</w:t>
      </w:r>
      <w:r w:rsidR="004F4CF3" w:rsidRPr="00475F21">
        <w:rPr>
          <w:rFonts w:ascii="Times New Roman" w:hAnsi="Times New Roman" w:cs="Times New Roman"/>
          <w:sz w:val="28"/>
          <w:szCs w:val="28"/>
        </w:rPr>
        <w:t xml:space="preserve">ей холодного водоснабжения в </w:t>
      </w:r>
      <w:proofErr w:type="spellStart"/>
      <w:r w:rsidR="004F4CF3" w:rsidRPr="00475F2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F4CF3" w:rsidRPr="00475F21">
        <w:rPr>
          <w:rFonts w:ascii="Times New Roman" w:hAnsi="Times New Roman" w:cs="Times New Roman"/>
          <w:sz w:val="28"/>
          <w:szCs w:val="28"/>
        </w:rPr>
        <w:t>.</w:t>
      </w:r>
      <w:r w:rsidRPr="00475F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>вятогорша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на общую сумму 1</w:t>
      </w:r>
      <w:r w:rsidR="00497297" w:rsidRPr="00475F21">
        <w:rPr>
          <w:rFonts w:ascii="Times New Roman" w:hAnsi="Times New Roman" w:cs="Times New Roman"/>
          <w:sz w:val="28"/>
          <w:szCs w:val="28"/>
        </w:rPr>
        <w:t>,9 млн</w:t>
      </w:r>
      <w:r w:rsidRPr="00475F21">
        <w:rPr>
          <w:rFonts w:ascii="Times New Roman" w:hAnsi="Times New Roman" w:cs="Times New Roman"/>
          <w:sz w:val="28"/>
          <w:szCs w:val="28"/>
        </w:rPr>
        <w:t>. рублей</w:t>
      </w:r>
      <w:r w:rsidR="004F4CF3" w:rsidRPr="00475F21">
        <w:rPr>
          <w:rFonts w:ascii="Times New Roman" w:hAnsi="Times New Roman" w:cs="Times New Roman"/>
          <w:sz w:val="28"/>
          <w:szCs w:val="28"/>
        </w:rPr>
        <w:t>;</w:t>
      </w:r>
    </w:p>
    <w:p w:rsidR="004F4CF3" w:rsidRPr="00475F21" w:rsidRDefault="00543D8F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построено 5</w:t>
      </w:r>
      <w:r w:rsidRPr="00475F21">
        <w:rPr>
          <w:rFonts w:ascii="Times New Roman" w:hAnsi="Times New Roman" w:cs="Times New Roman"/>
          <w:bCs/>
          <w:sz w:val="28"/>
          <w:szCs w:val="28"/>
        </w:rPr>
        <w:t xml:space="preserve"> нецентрализованных источников водоснабжения населения на общую сумму 518 </w:t>
      </w:r>
      <w:proofErr w:type="spellStart"/>
      <w:r w:rsidRPr="00475F21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475F2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475F21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Pr="00475F2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475F21">
        <w:rPr>
          <w:rFonts w:ascii="Times New Roman" w:hAnsi="Times New Roman" w:cs="Times New Roman"/>
          <w:bCs/>
          <w:sz w:val="28"/>
          <w:szCs w:val="28"/>
        </w:rPr>
        <w:t>Наговском</w:t>
      </w:r>
      <w:proofErr w:type="spellEnd"/>
      <w:r w:rsidRPr="00475F21">
        <w:rPr>
          <w:rFonts w:ascii="Times New Roman" w:hAnsi="Times New Roman" w:cs="Times New Roman"/>
          <w:bCs/>
          <w:sz w:val="28"/>
          <w:szCs w:val="28"/>
        </w:rPr>
        <w:t xml:space="preserve">, Ивановском и </w:t>
      </w:r>
      <w:proofErr w:type="spellStart"/>
      <w:r w:rsidRPr="00475F21">
        <w:rPr>
          <w:rFonts w:ascii="Times New Roman" w:hAnsi="Times New Roman" w:cs="Times New Roman"/>
          <w:bCs/>
          <w:sz w:val="28"/>
          <w:szCs w:val="28"/>
        </w:rPr>
        <w:t>Взвадском</w:t>
      </w:r>
      <w:proofErr w:type="spellEnd"/>
      <w:r w:rsidRPr="00475F21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поселениях</w:t>
      </w:r>
      <w:r w:rsidR="004F4CF3" w:rsidRPr="00475F21">
        <w:rPr>
          <w:rFonts w:ascii="Times New Roman" w:hAnsi="Times New Roman" w:cs="Times New Roman"/>
          <w:bCs/>
          <w:sz w:val="28"/>
          <w:szCs w:val="28"/>
        </w:rPr>
        <w:t>;</w:t>
      </w:r>
      <w:r w:rsidRPr="00475F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4CF3" w:rsidRPr="00475F21" w:rsidRDefault="004F4CF3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осуществлен ремонт нецентрализованных источников водоснабжения в д.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Елицы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сельского поселения и в д. Подборовье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Медниковского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сельского поселения на общую сумму 150 тыс. рублей.</w:t>
      </w:r>
    </w:p>
    <w:p w:rsidR="00C85C02" w:rsidRPr="00475F21" w:rsidRDefault="00C85C02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текущем году за счет средств местного бюджета будет выполнено строительство канализационного коллектора по адресу ул. Якутские Стрелки 10а протяженн</w:t>
      </w:r>
      <w:r w:rsidR="00634561">
        <w:rPr>
          <w:rFonts w:ascii="Times New Roman" w:hAnsi="Times New Roman" w:cs="Times New Roman"/>
          <w:sz w:val="28"/>
          <w:szCs w:val="28"/>
        </w:rPr>
        <w:t xml:space="preserve">остью 260 </w:t>
      </w:r>
      <w:proofErr w:type="spellStart"/>
      <w:r w:rsidR="0063456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634561">
        <w:rPr>
          <w:rFonts w:ascii="Times New Roman" w:hAnsi="Times New Roman" w:cs="Times New Roman"/>
          <w:sz w:val="28"/>
          <w:szCs w:val="28"/>
        </w:rPr>
        <w:t>. стоимостью 2,</w:t>
      </w:r>
      <w:r w:rsidRPr="00475F21">
        <w:rPr>
          <w:rFonts w:ascii="Times New Roman" w:hAnsi="Times New Roman" w:cs="Times New Roman"/>
          <w:sz w:val="28"/>
          <w:szCs w:val="28"/>
        </w:rPr>
        <w:t>5</w:t>
      </w:r>
      <w:r w:rsidR="00634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56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>уб</w:t>
      </w:r>
      <w:r w:rsidR="00C14FA7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>.</w:t>
      </w:r>
    </w:p>
    <w:p w:rsidR="000E092A" w:rsidRPr="00475F21" w:rsidRDefault="00C85C02" w:rsidP="0047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питьевой воды в Старорусском муниципальном районе, Администрация района участвует в федеральном проекте «Чистая вода» национального проекта «Экология. Планируется строительство станции водоподготовки подземных вод в наиболее крупных населенных пунктах с населением свыше 1000 человек в таких населённых пунктах как д. </w:t>
      </w:r>
      <w:proofErr w:type="spellStart"/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Взвад</w:t>
      </w:r>
      <w:proofErr w:type="spellEnd"/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д. </w:t>
      </w:r>
      <w:proofErr w:type="spellStart"/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Сусолово</w:t>
      </w:r>
      <w:proofErr w:type="spellEnd"/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п. </w:t>
      </w:r>
      <w:proofErr w:type="spellStart"/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Новосельский</w:t>
      </w:r>
      <w:proofErr w:type="spellEnd"/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Нагово</w:t>
      </w:r>
      <w:proofErr w:type="spellEnd"/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Старорусского муниципального района. В 2023-2024 г. проводится проектирование, в 2025-2026 годах строительство, что позволит увеличить показатель по предоставлению населению района чистой, питьевой воды. </w:t>
      </w:r>
    </w:p>
    <w:p w:rsidR="00D00905" w:rsidRPr="00475F21" w:rsidRDefault="00D00905" w:rsidP="0047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F21">
        <w:rPr>
          <w:rFonts w:ascii="Times New Roman" w:eastAsia="Calibri" w:hAnsi="Times New Roman" w:cs="Times New Roman"/>
          <w:sz w:val="28"/>
          <w:szCs w:val="28"/>
        </w:rPr>
        <w:t>В соответствии с мероприятиями концессионного соглашения в отношении систем холодного водоснабжения и водоотведения, находящихся на территории города Старая Русса и Старорусского муниципального район</w:t>
      </w:r>
      <w:proofErr w:type="gramStart"/>
      <w:r w:rsidRPr="00475F21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 Старорусским</w:t>
      </w:r>
      <w:r w:rsidR="00497297" w:rsidRPr="00475F21">
        <w:rPr>
          <w:rFonts w:ascii="Times New Roman" w:eastAsia="Calibri" w:hAnsi="Times New Roman" w:cs="Times New Roman"/>
          <w:sz w:val="28"/>
          <w:szCs w:val="28"/>
        </w:rPr>
        <w:t xml:space="preserve"> «ЖКХ» </w:t>
      </w:r>
      <w:r w:rsidRPr="00475F21">
        <w:rPr>
          <w:rFonts w:ascii="Times New Roman" w:eastAsia="Calibri" w:hAnsi="Times New Roman" w:cs="Times New Roman"/>
          <w:sz w:val="28"/>
          <w:szCs w:val="28"/>
        </w:rPr>
        <w:t>выполнено строительство и ввод в эксплуатацию следующих объектов:</w:t>
      </w:r>
    </w:p>
    <w:p w:rsidR="00D00905" w:rsidRPr="00475F21" w:rsidRDefault="00D00905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1133B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троительство дополнительных иловых площадок на БОС в </w:t>
      </w:r>
      <w:proofErr w:type="spellStart"/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.С</w:t>
      </w:r>
      <w:proofErr w:type="gramEnd"/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тарая</w:t>
      </w:r>
      <w:proofErr w:type="spellEnd"/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Русса – стоимость договора подряда </w:t>
      </w:r>
      <w:r w:rsidRPr="00475F21">
        <w:rPr>
          <w:rFonts w:ascii="Times New Roman" w:eastAsia="Calibri" w:hAnsi="Times New Roman" w:cs="Times New Roman"/>
          <w:sz w:val="28"/>
          <w:szCs w:val="28"/>
        </w:rPr>
        <w:t>51</w:t>
      </w:r>
      <w:r w:rsidR="00A1133B" w:rsidRPr="00475F21">
        <w:rPr>
          <w:rFonts w:ascii="Times New Roman" w:eastAsia="Calibri" w:hAnsi="Times New Roman" w:cs="Times New Roman"/>
          <w:sz w:val="28"/>
          <w:szCs w:val="28"/>
        </w:rPr>
        <w:t>,3</w:t>
      </w:r>
      <w:r w:rsidRPr="00475F21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A1133B" w:rsidRPr="00475F21">
        <w:rPr>
          <w:rFonts w:ascii="Times New Roman" w:eastAsia="Calibri" w:hAnsi="Times New Roman" w:cs="Times New Roman"/>
          <w:sz w:val="28"/>
          <w:szCs w:val="28"/>
        </w:rPr>
        <w:t>млн</w:t>
      </w:r>
      <w:r w:rsidRPr="00475F21">
        <w:rPr>
          <w:rFonts w:ascii="Times New Roman" w:eastAsia="Calibri" w:hAnsi="Times New Roman" w:cs="Times New Roman"/>
          <w:sz w:val="28"/>
          <w:szCs w:val="28"/>
        </w:rPr>
        <w:t>.руб</w:t>
      </w:r>
      <w:r w:rsidR="00A1133B" w:rsidRPr="00475F21">
        <w:rPr>
          <w:rFonts w:ascii="Times New Roman" w:eastAsia="Calibri" w:hAnsi="Times New Roman" w:cs="Times New Roman"/>
          <w:sz w:val="28"/>
          <w:szCs w:val="28"/>
        </w:rPr>
        <w:t>лей</w:t>
      </w:r>
      <w:proofErr w:type="spellEnd"/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D00905" w:rsidRPr="00475F21" w:rsidRDefault="00A1133B" w:rsidP="0047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- р</w:t>
      </w:r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еконструкция существующего водопровода д300 мм, чугун по </w:t>
      </w:r>
      <w:proofErr w:type="spellStart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ул</w:t>
      </w:r>
      <w:proofErr w:type="gramStart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.М</w:t>
      </w:r>
      <w:proofErr w:type="gramEnd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инеральная</w:t>
      </w:r>
      <w:proofErr w:type="spellEnd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промежутке от </w:t>
      </w:r>
      <w:proofErr w:type="spellStart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ул.Крестецкая</w:t>
      </w:r>
      <w:proofErr w:type="spellEnd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до </w:t>
      </w:r>
      <w:proofErr w:type="spellStart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ул.Гагарина</w:t>
      </w:r>
      <w:proofErr w:type="spellEnd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</w:t>
      </w:r>
      <w:proofErr w:type="spellStart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г.Старая</w:t>
      </w:r>
      <w:proofErr w:type="spellEnd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Русса– стоимость договора подряда </w:t>
      </w:r>
      <w:r w:rsidR="00D00905" w:rsidRPr="00475F21">
        <w:rPr>
          <w:rFonts w:ascii="Times New Roman" w:eastAsia="Calibri" w:hAnsi="Times New Roman" w:cs="Times New Roman"/>
          <w:sz w:val="28"/>
          <w:szCs w:val="28"/>
        </w:rPr>
        <w:t>42</w:t>
      </w:r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,1 </w:t>
      </w:r>
      <w:proofErr w:type="spellStart"/>
      <w:r w:rsidRPr="00475F21">
        <w:rPr>
          <w:rFonts w:ascii="Times New Roman" w:eastAsia="Calibri" w:hAnsi="Times New Roman" w:cs="Times New Roman"/>
          <w:sz w:val="28"/>
          <w:szCs w:val="28"/>
        </w:rPr>
        <w:t>млн</w:t>
      </w:r>
      <w:r w:rsidR="00D00905" w:rsidRPr="00475F21">
        <w:rPr>
          <w:rFonts w:ascii="Times New Roman" w:eastAsia="Calibri" w:hAnsi="Times New Roman" w:cs="Times New Roman"/>
          <w:sz w:val="28"/>
          <w:szCs w:val="28"/>
        </w:rPr>
        <w:t>.руб</w:t>
      </w:r>
      <w:r w:rsidRPr="00475F21">
        <w:rPr>
          <w:rFonts w:ascii="Times New Roman" w:eastAsia="Calibri" w:hAnsi="Times New Roman" w:cs="Times New Roman"/>
          <w:sz w:val="28"/>
          <w:szCs w:val="28"/>
        </w:rPr>
        <w:t>лей</w:t>
      </w:r>
      <w:proofErr w:type="spellEnd"/>
      <w:r w:rsidRPr="00475F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0905" w:rsidRPr="00475F21" w:rsidRDefault="00D00905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475F2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1133B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еконструкция первичных радиальных отстойников (2шт.) на биологических очистных сооружениях (БОС) </w:t>
      </w:r>
      <w:proofErr w:type="spellStart"/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.С</w:t>
      </w:r>
      <w:proofErr w:type="gramEnd"/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тарая</w:t>
      </w:r>
      <w:proofErr w:type="spellEnd"/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Русса – стоимость договора подряда </w:t>
      </w:r>
      <w:r w:rsidRPr="00475F21">
        <w:rPr>
          <w:rFonts w:ascii="Times New Roman" w:eastAsia="Calibri" w:hAnsi="Times New Roman" w:cs="Times New Roman"/>
          <w:sz w:val="28"/>
          <w:szCs w:val="28"/>
        </w:rPr>
        <w:t>22</w:t>
      </w:r>
      <w:r w:rsidR="00A1133B" w:rsidRPr="00475F21">
        <w:rPr>
          <w:rFonts w:ascii="Times New Roman" w:eastAsia="Calibri" w:hAnsi="Times New Roman" w:cs="Times New Roman"/>
          <w:sz w:val="28"/>
          <w:szCs w:val="28"/>
        </w:rPr>
        <w:t xml:space="preserve">,1 </w:t>
      </w:r>
      <w:proofErr w:type="spellStart"/>
      <w:r w:rsidR="00A1133B" w:rsidRPr="00475F21">
        <w:rPr>
          <w:rFonts w:ascii="Times New Roman" w:eastAsia="Calibri" w:hAnsi="Times New Roman" w:cs="Times New Roman"/>
          <w:sz w:val="28"/>
          <w:szCs w:val="28"/>
        </w:rPr>
        <w:t>млн.рублей</w:t>
      </w:r>
      <w:proofErr w:type="spellEnd"/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E35B7C" w:rsidRPr="00475F21" w:rsidRDefault="00A1133B" w:rsidP="0047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- с</w:t>
      </w:r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троительство водопровода от </w:t>
      </w:r>
      <w:proofErr w:type="spellStart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ул</w:t>
      </w:r>
      <w:proofErr w:type="gramStart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.Г</w:t>
      </w:r>
      <w:proofErr w:type="gramEnd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агарина</w:t>
      </w:r>
      <w:proofErr w:type="spellEnd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</w:t>
      </w:r>
      <w:proofErr w:type="spellStart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г.Старая</w:t>
      </w:r>
      <w:proofErr w:type="spellEnd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Русса до </w:t>
      </w:r>
      <w:proofErr w:type="spellStart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д.Медниково</w:t>
      </w:r>
      <w:proofErr w:type="spellEnd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подключением к городской воде </w:t>
      </w:r>
      <w:proofErr w:type="spellStart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д.Соболево</w:t>
      </w:r>
      <w:proofErr w:type="spellEnd"/>
      <w:r w:rsidR="00D00905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стоимость договора подряда </w:t>
      </w:r>
      <w:r w:rsidR="00D00905" w:rsidRPr="00475F21">
        <w:rPr>
          <w:rFonts w:ascii="Times New Roman" w:eastAsia="Calibri" w:hAnsi="Times New Roman" w:cs="Times New Roman"/>
          <w:sz w:val="28"/>
          <w:szCs w:val="28"/>
        </w:rPr>
        <w:t>15</w:t>
      </w:r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,4 </w:t>
      </w:r>
      <w:proofErr w:type="spellStart"/>
      <w:r w:rsidRPr="00475F21">
        <w:rPr>
          <w:rFonts w:ascii="Times New Roman" w:eastAsia="Calibri" w:hAnsi="Times New Roman" w:cs="Times New Roman"/>
          <w:sz w:val="28"/>
          <w:szCs w:val="28"/>
        </w:rPr>
        <w:t>млн</w:t>
      </w:r>
      <w:r w:rsidR="00D00905" w:rsidRPr="00475F21">
        <w:rPr>
          <w:rFonts w:ascii="Times New Roman" w:eastAsia="Calibri" w:hAnsi="Times New Roman" w:cs="Times New Roman"/>
          <w:sz w:val="28"/>
          <w:szCs w:val="28"/>
        </w:rPr>
        <w:t>.руб</w:t>
      </w:r>
      <w:r w:rsidRPr="00475F21">
        <w:rPr>
          <w:rFonts w:ascii="Times New Roman" w:eastAsia="Calibri" w:hAnsi="Times New Roman" w:cs="Times New Roman"/>
          <w:sz w:val="28"/>
          <w:szCs w:val="28"/>
        </w:rPr>
        <w:t>лей</w:t>
      </w:r>
      <w:proofErr w:type="spellEnd"/>
      <w:r w:rsidRPr="00475F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0733" w:rsidRPr="00475F21" w:rsidRDefault="00A1133B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- с</w:t>
      </w:r>
      <w:r w:rsidR="00630733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троительство БОС </w:t>
      </w:r>
      <w:proofErr w:type="spellStart"/>
      <w:r w:rsidR="00630733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д</w:t>
      </w:r>
      <w:proofErr w:type="gramStart"/>
      <w:r w:rsidR="00630733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.С</w:t>
      </w:r>
      <w:proofErr w:type="gramEnd"/>
      <w:r w:rsidR="00630733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усолово</w:t>
      </w:r>
      <w:proofErr w:type="spellEnd"/>
      <w:r w:rsidR="00630733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стоимость договора подряда</w:t>
      </w:r>
      <w:r w:rsidR="00C37990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30733" w:rsidRPr="00475F21">
        <w:rPr>
          <w:rFonts w:ascii="Times New Roman" w:eastAsia="Calibri" w:hAnsi="Times New Roman" w:cs="Times New Roman"/>
          <w:sz w:val="28"/>
          <w:szCs w:val="28"/>
        </w:rPr>
        <w:t>34</w:t>
      </w:r>
      <w:r w:rsidRPr="00475F21">
        <w:rPr>
          <w:rFonts w:ascii="Times New Roman" w:eastAsia="Calibri" w:hAnsi="Times New Roman" w:cs="Times New Roman"/>
          <w:sz w:val="28"/>
          <w:szCs w:val="28"/>
        </w:rPr>
        <w:t>,3 млн</w:t>
      </w:r>
      <w:r w:rsidR="00630733" w:rsidRPr="00475F21">
        <w:rPr>
          <w:rFonts w:ascii="Times New Roman" w:eastAsia="Calibri" w:hAnsi="Times New Roman" w:cs="Times New Roman"/>
          <w:sz w:val="28"/>
          <w:szCs w:val="28"/>
        </w:rPr>
        <w:t>.</w:t>
      </w:r>
      <w:r w:rsidR="00D80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733" w:rsidRPr="00475F21">
        <w:rPr>
          <w:rFonts w:ascii="Times New Roman" w:eastAsia="Calibri" w:hAnsi="Times New Roman" w:cs="Times New Roman"/>
          <w:sz w:val="28"/>
          <w:szCs w:val="28"/>
        </w:rPr>
        <w:t>руб</w:t>
      </w:r>
      <w:r w:rsidRPr="00475F21"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F65C8F" w:rsidRPr="00475F21" w:rsidRDefault="00F65C8F" w:rsidP="0047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F21">
        <w:rPr>
          <w:rFonts w:ascii="Times New Roman" w:eastAsia="Calibri" w:hAnsi="Times New Roman" w:cs="Times New Roman"/>
          <w:sz w:val="28"/>
          <w:szCs w:val="28"/>
        </w:rPr>
        <w:t>В текущем году будут реализованы следующие мероприятия:</w:t>
      </w:r>
    </w:p>
    <w:p w:rsidR="00F65C8F" w:rsidRPr="00475F21" w:rsidRDefault="00F65C8F" w:rsidP="0047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1.«Строительство биологических очистных сооружений сточных вод в д. </w:t>
      </w:r>
      <w:proofErr w:type="gramStart"/>
      <w:r w:rsidRPr="00475F21">
        <w:rPr>
          <w:rFonts w:ascii="Times New Roman" w:eastAsia="Calibri" w:hAnsi="Times New Roman" w:cs="Times New Roman"/>
          <w:sz w:val="28"/>
          <w:szCs w:val="28"/>
        </w:rPr>
        <w:t>Большая</w:t>
      </w:r>
      <w:proofErr w:type="gramEnd"/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75F21">
        <w:rPr>
          <w:rFonts w:ascii="Times New Roman" w:eastAsia="Calibri" w:hAnsi="Times New Roman" w:cs="Times New Roman"/>
          <w:sz w:val="28"/>
          <w:szCs w:val="28"/>
        </w:rPr>
        <w:t>Козона</w:t>
      </w:r>
      <w:proofErr w:type="spellEnd"/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, с выводом из эксплуатации существующего напорного </w:t>
      </w:r>
      <w:r w:rsidRPr="00475F21">
        <w:rPr>
          <w:rFonts w:ascii="Times New Roman" w:eastAsia="Calibri" w:hAnsi="Times New Roman" w:cs="Times New Roman"/>
          <w:sz w:val="28"/>
          <w:szCs w:val="28"/>
        </w:rPr>
        <w:lastRenderedPageBreak/>
        <w:t>канализационного коллектора». Работы на текущую дату продолжаются. Реализация проекта запланирована на 2024 год.</w:t>
      </w:r>
    </w:p>
    <w:p w:rsidR="00F65C8F" w:rsidRPr="00475F21" w:rsidRDefault="00F65C8F" w:rsidP="0047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2. «Строительство биологических очистных сооружений сточных вод в п. </w:t>
      </w:r>
      <w:proofErr w:type="spellStart"/>
      <w:r w:rsidRPr="00475F21">
        <w:rPr>
          <w:rFonts w:ascii="Times New Roman" w:eastAsia="Calibri" w:hAnsi="Times New Roman" w:cs="Times New Roman"/>
          <w:sz w:val="28"/>
          <w:szCs w:val="28"/>
        </w:rPr>
        <w:t>Новосельский</w:t>
      </w:r>
      <w:proofErr w:type="spellEnd"/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, с выводом из эксплуатации существующих очистных сооружений». Работы на текущую дату продолжаются. </w:t>
      </w:r>
    </w:p>
    <w:p w:rsidR="00F65C8F" w:rsidRPr="00475F21" w:rsidRDefault="00F65C8F" w:rsidP="00475F2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475F21">
        <w:rPr>
          <w:rFonts w:ascii="Times New Roman" w:eastAsia="Cambria" w:hAnsi="Times New Roman" w:cs="Times New Roman"/>
          <w:sz w:val="28"/>
          <w:szCs w:val="28"/>
          <w:lang w:eastAsia="ru-RU"/>
        </w:rPr>
        <w:t>3. Строительство насосной станции (КНС)  производительностью 200 м. куб/</w:t>
      </w:r>
      <w:proofErr w:type="spellStart"/>
      <w:r w:rsidRPr="00475F21">
        <w:rPr>
          <w:rFonts w:ascii="Times New Roman" w:eastAsia="Cambria" w:hAnsi="Times New Roman" w:cs="Times New Roman"/>
          <w:sz w:val="28"/>
          <w:szCs w:val="28"/>
          <w:lang w:eastAsia="ru-RU"/>
        </w:rPr>
        <w:t>сут</w:t>
      </w:r>
      <w:proofErr w:type="spellEnd"/>
      <w:r w:rsidRPr="00475F21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. с выводом из эксплуатации существующей КНС № 6, расположенной по адресу: г. Старая Русса, пер. </w:t>
      </w:r>
      <w:proofErr w:type="spellStart"/>
      <w:r w:rsidRPr="00475F21">
        <w:rPr>
          <w:rFonts w:ascii="Times New Roman" w:eastAsia="Cambria" w:hAnsi="Times New Roman" w:cs="Times New Roman"/>
          <w:sz w:val="28"/>
          <w:szCs w:val="28"/>
          <w:lang w:eastAsia="ru-RU"/>
        </w:rPr>
        <w:t>Волховский</w:t>
      </w:r>
      <w:proofErr w:type="spellEnd"/>
      <w:r w:rsidRPr="00475F21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, д. 12, производительностью </w:t>
      </w:r>
      <w:r w:rsidRPr="00475F21">
        <w:rPr>
          <w:rFonts w:ascii="Times New Roman" w:eastAsia="Calibri" w:hAnsi="Times New Roman" w:cs="Times New Roman"/>
          <w:sz w:val="28"/>
          <w:szCs w:val="28"/>
          <w:lang w:eastAsia="ru-RU"/>
        </w:rPr>
        <w:t>150 м. куб/</w:t>
      </w:r>
      <w:proofErr w:type="spellStart"/>
      <w:r w:rsidRPr="00475F21">
        <w:rPr>
          <w:rFonts w:ascii="Times New Roman" w:eastAsia="Calibri" w:hAnsi="Times New Roman" w:cs="Times New Roman"/>
          <w:sz w:val="28"/>
          <w:szCs w:val="28"/>
          <w:lang w:eastAsia="ru-RU"/>
        </w:rPr>
        <w:t>сут</w:t>
      </w:r>
      <w:proofErr w:type="spellEnd"/>
      <w:r w:rsidRPr="00475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75F21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Стоимость мероприятия </w:t>
      </w:r>
      <w:r w:rsidRPr="00475F2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230EF" w:rsidRPr="00475F21">
        <w:rPr>
          <w:rFonts w:ascii="Times New Roman" w:eastAsia="Calibri" w:hAnsi="Times New Roman" w:cs="Times New Roman"/>
          <w:sz w:val="28"/>
          <w:szCs w:val="28"/>
          <w:lang w:eastAsia="ru-RU"/>
        </w:rPr>
        <w:t>,6 млн.</w:t>
      </w:r>
      <w:r w:rsidRPr="00475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</w:t>
      </w:r>
      <w:r w:rsidR="00634561">
        <w:rPr>
          <w:rFonts w:ascii="Times New Roman" w:eastAsia="Calibri" w:hAnsi="Times New Roman" w:cs="Times New Roman"/>
          <w:sz w:val="28"/>
          <w:szCs w:val="28"/>
          <w:lang w:eastAsia="ru-RU"/>
        </w:rPr>
        <w:t>лей</w:t>
      </w:r>
      <w:r w:rsidRPr="00475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Срок окончания февраль 2024 года. </w:t>
      </w:r>
    </w:p>
    <w:p w:rsidR="00D230EF" w:rsidRPr="00475F21" w:rsidRDefault="00F65C8F" w:rsidP="0047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F21">
        <w:rPr>
          <w:rFonts w:ascii="Times New Roman" w:eastAsia="Cambria" w:hAnsi="Times New Roman" w:cs="Times New Roman"/>
          <w:sz w:val="28"/>
          <w:szCs w:val="28"/>
          <w:lang w:eastAsia="ru-RU"/>
        </w:rPr>
        <w:t>4. Строительство канализационной насосной станции (КНС) производительностью 654 м. куб/</w:t>
      </w:r>
      <w:proofErr w:type="spellStart"/>
      <w:r w:rsidRPr="00475F21">
        <w:rPr>
          <w:rFonts w:ascii="Times New Roman" w:eastAsia="Cambria" w:hAnsi="Times New Roman" w:cs="Times New Roman"/>
          <w:sz w:val="28"/>
          <w:szCs w:val="28"/>
          <w:lang w:eastAsia="ru-RU"/>
        </w:rPr>
        <w:t>сут</w:t>
      </w:r>
      <w:proofErr w:type="spellEnd"/>
      <w:r w:rsidRPr="00475F21">
        <w:rPr>
          <w:rFonts w:ascii="Times New Roman" w:eastAsia="Cambria" w:hAnsi="Times New Roman" w:cs="Times New Roman"/>
          <w:sz w:val="28"/>
          <w:szCs w:val="28"/>
          <w:lang w:eastAsia="ru-RU"/>
        </w:rPr>
        <w:t>. выводом из эксплуатации существующей КНС № 5, расположенной по адресу: г. Старая Русса, ул. Якутских Стрелков, д.61,</w:t>
      </w:r>
      <w:r w:rsidRPr="00475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производительностью 215 м. куб/</w:t>
      </w:r>
      <w:proofErr w:type="spellStart"/>
      <w:r w:rsidRPr="00475F21">
        <w:rPr>
          <w:rFonts w:ascii="Times New Roman" w:eastAsia="Calibri" w:hAnsi="Times New Roman" w:cs="Times New Roman"/>
          <w:sz w:val="28"/>
          <w:szCs w:val="28"/>
          <w:lang w:eastAsia="ru-RU"/>
        </w:rPr>
        <w:t>сут</w:t>
      </w:r>
      <w:proofErr w:type="spellEnd"/>
      <w:r w:rsidRPr="00475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75F21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Стоимость мероприятия </w:t>
      </w:r>
      <w:r w:rsidRPr="00475F2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D230EF" w:rsidRPr="00475F21">
        <w:rPr>
          <w:rFonts w:ascii="Times New Roman" w:eastAsia="Calibri" w:hAnsi="Times New Roman" w:cs="Times New Roman"/>
          <w:sz w:val="28"/>
          <w:szCs w:val="28"/>
          <w:lang w:eastAsia="ru-RU"/>
        </w:rPr>
        <w:t>,5 млн.</w:t>
      </w:r>
      <w:r w:rsidRPr="00475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</w:t>
      </w:r>
      <w:r w:rsidR="00C10C89" w:rsidRPr="00475F21">
        <w:rPr>
          <w:rFonts w:ascii="Times New Roman" w:eastAsia="Calibri" w:hAnsi="Times New Roman" w:cs="Times New Roman"/>
          <w:sz w:val="28"/>
          <w:szCs w:val="28"/>
          <w:lang w:eastAsia="ru-RU"/>
        </w:rPr>
        <w:t>лей</w:t>
      </w:r>
      <w:r w:rsidRPr="00475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Срок окончания апрель 2024 года. </w:t>
      </w:r>
    </w:p>
    <w:p w:rsidR="00713B39" w:rsidRPr="00D8034B" w:rsidRDefault="00713B39" w:rsidP="00D80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34B">
        <w:rPr>
          <w:rFonts w:ascii="Times New Roman" w:hAnsi="Times New Roman" w:cs="Times New Roman"/>
          <w:bCs/>
          <w:sz w:val="28"/>
          <w:szCs w:val="28"/>
        </w:rPr>
        <w:t>Обеспечение жильём</w:t>
      </w:r>
      <w:r w:rsidR="00D8034B">
        <w:rPr>
          <w:rFonts w:ascii="Times New Roman" w:hAnsi="Times New Roman" w:cs="Times New Roman"/>
          <w:bCs/>
          <w:sz w:val="28"/>
          <w:szCs w:val="28"/>
        </w:rPr>
        <w:t>.</w:t>
      </w:r>
    </w:p>
    <w:p w:rsidR="003524E6" w:rsidRPr="00475F21" w:rsidRDefault="003524E6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="00576C8E"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2023 году построено и введено</w:t>
      </w:r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 оперативным данным эксплуатацию индивидуальными застройщиками 9462 кв. метра жилья, что на 376 </w:t>
      </w:r>
      <w:proofErr w:type="spellStart"/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кв.м</w:t>
      </w:r>
      <w:proofErr w:type="spellEnd"/>
      <w:r w:rsidRPr="00475F21">
        <w:rPr>
          <w:rFonts w:ascii="Times New Roman" w:hAnsi="Times New Roman" w:cs="Times New Roman"/>
          <w:iCs/>
          <w:sz w:val="28"/>
          <w:szCs w:val="28"/>
          <w:lang w:eastAsia="ru-RU"/>
        </w:rPr>
        <w:t>. меньше, чем в 2022 году, это связано с тем, что на территории района отсутствует застройка многоквартирными жилыми домами.</w:t>
      </w:r>
    </w:p>
    <w:p w:rsidR="0077270C" w:rsidRPr="00475F21" w:rsidRDefault="0077270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2023 году было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выморочено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16 объектов недвижимости, из них 4 комнаты (51,9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.), 4 квартиры (153,1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.), 3 жилых дома (147,1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D00905" w:rsidRPr="00475F21" w:rsidRDefault="00D00905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рамках основного мероприятия «Обеспечение жильём молодых семей» государственной программы Российской Федерации «Обеспечение доступным и комфортным жильём и коммунальными услугами граждан Российской Федерации», 2 семьи (10 чел.) получили свидетельства о праве на получение социальных выплат на приобретение жилых помещений или создание объекта индивидуального жилищного строительства на общую сумму 2</w:t>
      </w:r>
      <w:r w:rsidR="00A1133B" w:rsidRPr="00475F21">
        <w:rPr>
          <w:rFonts w:ascii="Times New Roman" w:hAnsi="Times New Roman" w:cs="Times New Roman"/>
          <w:sz w:val="28"/>
          <w:szCs w:val="28"/>
        </w:rPr>
        <w:t xml:space="preserve">,1 </w:t>
      </w:r>
      <w:proofErr w:type="spellStart"/>
      <w:r w:rsidR="00A1133B" w:rsidRPr="00475F2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>уб</w:t>
      </w:r>
      <w:r w:rsidR="00C24268" w:rsidRPr="00475F21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>.</w:t>
      </w:r>
    </w:p>
    <w:p w:rsidR="00274BA4" w:rsidRPr="00475F21" w:rsidRDefault="00274BA4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рамках  ведомственного проекта «Улучшение жилищных условий граждан, проживающих в сельской местности»  гражданином получена социальная выплата н в размере –</w:t>
      </w:r>
      <w:r w:rsidR="00A1133B"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3,7 млн. рублей</w:t>
      </w:r>
      <w:r w:rsidR="00A1133B" w:rsidRPr="00475F21">
        <w:rPr>
          <w:rFonts w:ascii="Times New Roman" w:hAnsi="Times New Roman" w:cs="Times New Roman"/>
          <w:sz w:val="28"/>
          <w:szCs w:val="28"/>
        </w:rPr>
        <w:t>.</w:t>
      </w:r>
    </w:p>
    <w:p w:rsidR="000E092A" w:rsidRPr="00475F21" w:rsidRDefault="00D00905" w:rsidP="00D803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соответствии с жилищным законодательством Российской Федерации гражданам, у которых единственные жилые помещения стали непригодными для проживания в результате чрезвычайных обстоятельств и иным граждан, предоставлено 10 жилых помещения манёвренного фонда для временного проживания.</w:t>
      </w:r>
    </w:p>
    <w:p w:rsidR="00AA6195" w:rsidRPr="00475F21" w:rsidRDefault="00AA6195" w:rsidP="0047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F21">
        <w:rPr>
          <w:rFonts w:ascii="Times New Roman" w:hAnsi="Times New Roman" w:cs="Times New Roman"/>
          <w:bCs/>
          <w:sz w:val="28"/>
          <w:szCs w:val="28"/>
        </w:rPr>
        <w:t xml:space="preserve">В целях исполнения отдельных государственных полномочий по обеспечению жилыми помещениями детей-сирот и детей, оставшихся без попечения родителей, а также лиц из </w:t>
      </w:r>
      <w:proofErr w:type="gramStart"/>
      <w:r w:rsidRPr="00475F21">
        <w:rPr>
          <w:rFonts w:ascii="Times New Roman" w:hAnsi="Times New Roman" w:cs="Times New Roman"/>
          <w:bCs/>
          <w:sz w:val="28"/>
          <w:szCs w:val="28"/>
        </w:rPr>
        <w:t xml:space="preserve">их числа детей, </w:t>
      </w:r>
      <w:r w:rsidR="00ED2C6E" w:rsidRPr="00475F21">
        <w:rPr>
          <w:rFonts w:ascii="Times New Roman" w:hAnsi="Times New Roman" w:cs="Times New Roman"/>
          <w:bCs/>
          <w:sz w:val="28"/>
          <w:szCs w:val="28"/>
        </w:rPr>
        <w:t>оставшихся</w:t>
      </w:r>
      <w:r w:rsidRPr="00475F21">
        <w:rPr>
          <w:rFonts w:ascii="Times New Roman" w:hAnsi="Times New Roman" w:cs="Times New Roman"/>
          <w:bCs/>
          <w:sz w:val="28"/>
          <w:szCs w:val="28"/>
        </w:rPr>
        <w:t xml:space="preserve"> без попечения родителей проведена</w:t>
      </w:r>
      <w:proofErr w:type="gramEnd"/>
      <w:r w:rsidRPr="00475F21">
        <w:rPr>
          <w:rFonts w:ascii="Times New Roman" w:hAnsi="Times New Roman" w:cs="Times New Roman"/>
          <w:bCs/>
          <w:sz w:val="28"/>
          <w:szCs w:val="28"/>
        </w:rPr>
        <w:t xml:space="preserve"> работа по приобретению благоустроенных жилых помещений.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1418"/>
        <w:gridCol w:w="1439"/>
      </w:tblGrid>
      <w:tr w:rsidR="00C10C89" w:rsidRPr="00475F21" w:rsidTr="00D8034B">
        <w:tc>
          <w:tcPr>
            <w:tcW w:w="5211" w:type="dxa"/>
          </w:tcPr>
          <w:p w:rsidR="00AA6195" w:rsidRPr="00475F21" w:rsidRDefault="00AA6195" w:rsidP="00475F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6195" w:rsidRPr="00475F21" w:rsidRDefault="00AA6195" w:rsidP="00D80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2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:rsidR="00AA6195" w:rsidRPr="00475F21" w:rsidRDefault="00AA6195" w:rsidP="00D80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2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39" w:type="dxa"/>
          </w:tcPr>
          <w:p w:rsidR="00AA6195" w:rsidRPr="00475F21" w:rsidRDefault="00AA6195" w:rsidP="00D80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2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C10C89" w:rsidRPr="00475F21" w:rsidTr="00D8034B">
        <w:tc>
          <w:tcPr>
            <w:tcW w:w="5211" w:type="dxa"/>
          </w:tcPr>
          <w:p w:rsidR="00AA6195" w:rsidRPr="00475F21" w:rsidRDefault="00A1133B" w:rsidP="00D80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21">
              <w:rPr>
                <w:rFonts w:ascii="Times New Roman" w:hAnsi="Times New Roman" w:cs="Times New Roman"/>
                <w:sz w:val="28"/>
                <w:szCs w:val="28"/>
              </w:rPr>
              <w:t>Размер субвенции, млн</w:t>
            </w:r>
            <w:r w:rsidR="00AA6195" w:rsidRPr="00475F21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1276" w:type="dxa"/>
            <w:vAlign w:val="center"/>
          </w:tcPr>
          <w:p w:rsidR="00AA6195" w:rsidRPr="00475F21" w:rsidRDefault="00AA6195" w:rsidP="00D80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2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1133B" w:rsidRPr="00475F21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418" w:type="dxa"/>
            <w:vAlign w:val="center"/>
          </w:tcPr>
          <w:p w:rsidR="00AA6195" w:rsidRPr="00475F21" w:rsidRDefault="00A1133B" w:rsidP="00D80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2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439" w:type="dxa"/>
            <w:vAlign w:val="center"/>
          </w:tcPr>
          <w:p w:rsidR="00AA6195" w:rsidRPr="00475F21" w:rsidRDefault="00A1133B" w:rsidP="00D80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21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C10C89" w:rsidRPr="00475F21" w:rsidTr="00D8034B">
        <w:tc>
          <w:tcPr>
            <w:tcW w:w="5211" w:type="dxa"/>
          </w:tcPr>
          <w:p w:rsidR="00AA6195" w:rsidRPr="00475F21" w:rsidRDefault="00AA6195" w:rsidP="00D80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21">
              <w:rPr>
                <w:rFonts w:ascii="Times New Roman" w:hAnsi="Times New Roman" w:cs="Times New Roman"/>
                <w:sz w:val="28"/>
                <w:szCs w:val="28"/>
              </w:rPr>
              <w:t>Число детей-сирот, обеспеченных жилыми помещениями</w:t>
            </w:r>
          </w:p>
        </w:tc>
        <w:tc>
          <w:tcPr>
            <w:tcW w:w="1276" w:type="dxa"/>
            <w:vAlign w:val="center"/>
          </w:tcPr>
          <w:p w:rsidR="00AA6195" w:rsidRPr="00475F21" w:rsidRDefault="00AA6195" w:rsidP="00D80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2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vAlign w:val="center"/>
          </w:tcPr>
          <w:p w:rsidR="00AA6195" w:rsidRPr="00475F21" w:rsidRDefault="00AA6195" w:rsidP="00D80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2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9" w:type="dxa"/>
            <w:vAlign w:val="center"/>
          </w:tcPr>
          <w:p w:rsidR="00AA6195" w:rsidRPr="00475F21" w:rsidRDefault="00AA6195" w:rsidP="00D80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E092A" w:rsidRPr="00475F21" w:rsidRDefault="00AA6195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обеспечения жильём детей-сирот приобретено 10 квартир. </w:t>
      </w:r>
      <w:r w:rsidRPr="00475F21">
        <w:rPr>
          <w:rFonts w:ascii="Times New Roman" w:hAnsi="Times New Roman" w:cs="Times New Roman"/>
          <w:sz w:val="28"/>
          <w:szCs w:val="28"/>
        </w:rPr>
        <w:t>Дополнительно, в 2023 году одно, ранее выданное жилое помещение освободилось (причина-смерть гражданина, отнесенного к льготной категории), приведено в надлежащий вид и выдано лицу из числа детей-сирот, имеющему право на получение жилья. Итого выдано 11 квартир.</w:t>
      </w:r>
    </w:p>
    <w:p w:rsidR="00D8034B" w:rsidRDefault="00D8034B" w:rsidP="00D80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Образование.</w:t>
      </w:r>
    </w:p>
    <w:p w:rsidR="00CF6AEB" w:rsidRPr="00475F21" w:rsidRDefault="00CF6AEB" w:rsidP="00475F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На территории муниципального района действуют 7 общеобразовательных организаций, в состав которых входят 13 школ, где обучается 4088 учащихся, и 19 детских садов, в которых 1492 воспитанника, а также 1 центр дополнительного образования с охватом 1666 обучающихся.</w:t>
      </w:r>
    </w:p>
    <w:p w:rsidR="00CF6AEB" w:rsidRPr="00475F21" w:rsidRDefault="00CF6AEB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bCs/>
          <w:sz w:val="28"/>
          <w:szCs w:val="28"/>
          <w:lang w:eastAsia="ar-SA"/>
        </w:rPr>
        <w:t>В развитии общего образования получены высокие результаты по показателям качества образования.</w:t>
      </w:r>
    </w:p>
    <w:p w:rsidR="00CF6AEB" w:rsidRPr="00475F21" w:rsidRDefault="00CF6AEB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Выпуск из общеобразовательных организаций в 2023 году составил 552 человека: 418 выпускника 9-х классов, из них поступили в 10 класс – 151 человек (36,1%); 134 - выпускников 11-х классов.</w:t>
      </w:r>
    </w:p>
    <w:p w:rsidR="00CF6AEB" w:rsidRPr="00475F21" w:rsidRDefault="00CF6AEB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394 выпускника поступили в ВУЗы и колледжи, из них 300 человек (76,1%) </w:t>
      </w:r>
      <w:bookmarkStart w:id="1" w:name="_Hlk93064225"/>
      <w:r w:rsidRPr="00475F21">
        <w:rPr>
          <w:rFonts w:ascii="Times New Roman" w:hAnsi="Times New Roman" w:cs="Times New Roman"/>
          <w:sz w:val="28"/>
          <w:szCs w:val="28"/>
        </w:rPr>
        <w:t>продолжили обучение в образовательных организациях Новгородской области.</w:t>
      </w:r>
    </w:p>
    <w:p w:rsidR="00CF6AEB" w:rsidRPr="00475F21" w:rsidRDefault="00CF6AEB" w:rsidP="00475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На территории района функционирует 3 учреждения, реализующие программы среднего профессионального образования. </w:t>
      </w:r>
      <w:r w:rsidRPr="00475F21">
        <w:rPr>
          <w:rFonts w:ascii="Times New Roman" w:hAnsi="Times New Roman" w:cs="Times New Roman"/>
          <w:bCs/>
          <w:sz w:val="28"/>
          <w:szCs w:val="28"/>
        </w:rPr>
        <w:t xml:space="preserve">Ведется работа по профориентации </w:t>
      </w:r>
      <w:proofErr w:type="gramStart"/>
      <w:r w:rsidRPr="00475F2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475F21">
        <w:rPr>
          <w:rFonts w:ascii="Times New Roman" w:hAnsi="Times New Roman" w:cs="Times New Roman"/>
          <w:bCs/>
          <w:sz w:val="28"/>
          <w:szCs w:val="28"/>
        </w:rPr>
        <w:t xml:space="preserve"> с акцентом на выбор будущей профессии, востребованной в регионе.</w:t>
      </w:r>
    </w:p>
    <w:p w:rsidR="00CF6AEB" w:rsidRPr="00475F21" w:rsidRDefault="00CF6AEB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уменьшения оттока выпускников 11-х классов за пределы региона ведется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работа совместно с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НовГУ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им. Ярослава Мудрого. </w:t>
      </w:r>
    </w:p>
    <w:p w:rsidR="00CF6AEB" w:rsidRPr="00475F21" w:rsidRDefault="00CF6AEB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школе № 8 открыты психолого-педагогический и инженерный класс, в школе №5 и в Гимназии - профильные медицинские классы.</w:t>
      </w:r>
    </w:p>
    <w:p w:rsidR="00CF6AEB" w:rsidRPr="00475F21" w:rsidRDefault="00CF6AEB" w:rsidP="0047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6- 11 классов, еженедельно, по четвергам проводятся занятия по профориентации «Россия –</w:t>
      </w:r>
      <w:r w:rsidR="007164F8"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горизонты».</w:t>
      </w:r>
    </w:p>
    <w:p w:rsidR="00CF6AEB" w:rsidRPr="00475F21" w:rsidRDefault="00CF6AEB" w:rsidP="00475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Успешному самоопределению выпускников способствовало участие в федеральных и областных проектах по ранней профессиональной ориентации: открытых уроках «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», «Билет в будущее», «Первая профессия», «Моя первая профессия для детей с ограниченными возможностями здоровья». </w:t>
      </w:r>
    </w:p>
    <w:p w:rsidR="00CF6AEB" w:rsidRPr="00475F21" w:rsidRDefault="00CF6AEB" w:rsidP="00475F2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По дополнительным образовательным программам в 2023 году обучалось 87,0 % </w:t>
      </w:r>
      <w:r w:rsidR="00713B39" w:rsidRPr="00475F21">
        <w:rPr>
          <w:rFonts w:ascii="Times New Roman" w:hAnsi="Times New Roman" w:cs="Times New Roman"/>
          <w:sz w:val="28"/>
          <w:szCs w:val="28"/>
        </w:rPr>
        <w:t>детей в возрасте от 5 до 18 лет</w:t>
      </w:r>
      <w:r w:rsidRPr="00475F21">
        <w:rPr>
          <w:rFonts w:ascii="Times New Roman" w:hAnsi="Times New Roman" w:cs="Times New Roman"/>
          <w:sz w:val="28"/>
          <w:szCs w:val="28"/>
        </w:rPr>
        <w:t xml:space="preserve">, в том числе по программам технической направленности - 25% от общего количества детей в возрасте от 5 до 18 лет. Обучение в 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мобильном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Кванториуме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по программам современных цифровых технологий и робототехники прошли 216 ребят.</w:t>
      </w:r>
    </w:p>
    <w:p w:rsidR="00CF6AEB" w:rsidRPr="00475F21" w:rsidRDefault="00CF6AEB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Благодаря целенаправленной деятельности по развитию общего и дополнительного образования 378 обучающихся в 2023 году стали победителями и призерами муниципального этапа Всероссийской олимпиады школьников.</w:t>
      </w:r>
    </w:p>
    <w:p w:rsidR="00CF6AEB" w:rsidRPr="00475F21" w:rsidRDefault="00CF6AEB" w:rsidP="0047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5F21">
        <w:rPr>
          <w:rFonts w:ascii="Times New Roman" w:eastAsia="Calibri" w:hAnsi="Times New Roman" w:cs="Times New Roman"/>
          <w:bCs/>
          <w:sz w:val="28"/>
          <w:szCs w:val="28"/>
        </w:rPr>
        <w:t xml:space="preserve">В районе применяются меры социальной поддержки </w:t>
      </w:r>
      <w:proofErr w:type="gramStart"/>
      <w:r w:rsidRPr="00475F21">
        <w:rPr>
          <w:rFonts w:ascii="Times New Roman" w:eastAsia="Calibri" w:hAnsi="Times New Roman" w:cs="Times New Roman"/>
          <w:bCs/>
          <w:sz w:val="28"/>
          <w:szCs w:val="28"/>
        </w:rPr>
        <w:t>талантливых</w:t>
      </w:r>
      <w:proofErr w:type="gramEnd"/>
      <w:r w:rsidRPr="00475F21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обучающихся.</w:t>
      </w:r>
    </w:p>
    <w:p w:rsidR="00165AD0" w:rsidRPr="00475F21" w:rsidRDefault="00CF6AEB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Ежегодно, по результатам конкурсного отбора, 12 школьников становятся обладателями именных муниципальных стипендий. Решением Администрации муниципального района, одобренным депутатами Думы муниципального района, размер стипендии увеличен в 2023 году с 500 (пятисот) до 1000 (тысячи) рублей в месяц.</w:t>
      </w:r>
    </w:p>
    <w:p w:rsidR="00CF6AEB" w:rsidRPr="00475F21" w:rsidRDefault="00CF6AEB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рамках проекта «Модернизация школьных систем образования» проведен ремонт 4 зданий школ (два здания школы №8 и два здания школы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>усолово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). На эти цели израсходовано 325,4 млн. рублей. </w:t>
      </w:r>
    </w:p>
    <w:p w:rsidR="00CF6AEB" w:rsidRPr="00475F21" w:rsidRDefault="00CF6AEB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F21">
        <w:rPr>
          <w:rFonts w:ascii="Times New Roman" w:hAnsi="Times New Roman" w:cs="Times New Roman"/>
          <w:bCs/>
          <w:sz w:val="28"/>
          <w:szCs w:val="28"/>
        </w:rPr>
        <w:t xml:space="preserve">Помимо ремонтных работ приобретено школьное оборудование на 10,3 </w:t>
      </w:r>
      <w:proofErr w:type="spellStart"/>
      <w:r w:rsidRPr="00475F21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Start"/>
      <w:r w:rsidRPr="00475F2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475F21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Pr="00475F21">
        <w:rPr>
          <w:rFonts w:ascii="Times New Roman" w:hAnsi="Times New Roman" w:cs="Times New Roman"/>
          <w:bCs/>
          <w:sz w:val="28"/>
          <w:szCs w:val="28"/>
        </w:rPr>
        <w:t xml:space="preserve"> каждой школе.</w:t>
      </w:r>
    </w:p>
    <w:p w:rsidR="000113CE" w:rsidRPr="00475F21" w:rsidRDefault="00CF6AEB" w:rsidP="0047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bCs/>
          <w:sz w:val="28"/>
          <w:szCs w:val="28"/>
        </w:rPr>
        <w:t xml:space="preserve">За счет средств муниципального бюджета выполнены работы по благоустройству территории школы </w:t>
      </w:r>
      <w:proofErr w:type="spellStart"/>
      <w:r w:rsidRPr="00475F21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Pr="00475F2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475F21">
        <w:rPr>
          <w:rFonts w:ascii="Times New Roman" w:hAnsi="Times New Roman" w:cs="Times New Roman"/>
          <w:bCs/>
          <w:sz w:val="28"/>
          <w:szCs w:val="28"/>
        </w:rPr>
        <w:t>усолово</w:t>
      </w:r>
      <w:proofErr w:type="spellEnd"/>
      <w:r w:rsidRPr="00475F21">
        <w:rPr>
          <w:rFonts w:ascii="Times New Roman" w:hAnsi="Times New Roman" w:cs="Times New Roman"/>
          <w:bCs/>
          <w:sz w:val="28"/>
          <w:szCs w:val="28"/>
        </w:rPr>
        <w:t>: асфальтирование дорожек и пришкольной территории, обустроено ограждение из 3Д панелей. На эти цели израсходовано 8,5 млн. руб</w:t>
      </w:r>
      <w:r w:rsidR="00FB78DE" w:rsidRPr="00475F21">
        <w:rPr>
          <w:rFonts w:ascii="Times New Roman" w:hAnsi="Times New Roman" w:cs="Times New Roman"/>
          <w:bCs/>
          <w:sz w:val="28"/>
          <w:szCs w:val="28"/>
        </w:rPr>
        <w:t>лей</w:t>
      </w:r>
      <w:r w:rsidRPr="00475F21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:rsidR="00FB78DE" w:rsidRPr="00475F21" w:rsidRDefault="00FB78DE" w:rsidP="0047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F21">
        <w:rPr>
          <w:rFonts w:ascii="Times New Roman" w:eastAsia="Calibri" w:hAnsi="Times New Roman" w:cs="Times New Roman"/>
          <w:sz w:val="28"/>
          <w:szCs w:val="28"/>
        </w:rPr>
        <w:t>На проведение текущих ремонтов зданий системы образования выделено из средств местного бюджета 3,2 млн. рублей.</w:t>
      </w:r>
    </w:p>
    <w:p w:rsidR="00FB78DE" w:rsidRPr="00475F21" w:rsidRDefault="00FB78DE" w:rsidP="0047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F21">
        <w:rPr>
          <w:rFonts w:ascii="Times New Roman" w:eastAsia="Calibri" w:hAnsi="Times New Roman" w:cs="Times New Roman"/>
          <w:sz w:val="28"/>
          <w:szCs w:val="28"/>
        </w:rPr>
        <w:t>Выполнен ремонт кровли детского сада «Звездочка» на сумму 1,5 млн. рублей.</w:t>
      </w:r>
    </w:p>
    <w:p w:rsidR="00FB78DE" w:rsidRPr="00475F21" w:rsidRDefault="00FB78DE" w:rsidP="0047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В 2023 году по региональному проекту «Наш выбор» выполнен ремонт здания детского сада в </w:t>
      </w:r>
      <w:proofErr w:type="spellStart"/>
      <w:r w:rsidRPr="00475F21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475F21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475F21">
        <w:rPr>
          <w:rFonts w:ascii="Times New Roman" w:eastAsia="Calibri" w:hAnsi="Times New Roman" w:cs="Times New Roman"/>
          <w:sz w:val="28"/>
          <w:szCs w:val="28"/>
        </w:rPr>
        <w:t>едниково</w:t>
      </w:r>
      <w:proofErr w:type="spellEnd"/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 на сумму 3,4 млн. руб. </w:t>
      </w:r>
    </w:p>
    <w:p w:rsidR="00AA6195" w:rsidRPr="00475F21" w:rsidRDefault="00FB78DE" w:rsidP="00D80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Благодаря федеральному проекту «Успех каждого ребенка» национального проекта «Образование» в школе №8 обновлена пришкольная открытая плоскостная спортивная площадка на сумму 3,8 </w:t>
      </w:r>
      <w:proofErr w:type="spellStart"/>
      <w:r w:rsidRPr="00475F21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475F2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75F21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475F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E39" w:rsidRPr="00475F21" w:rsidRDefault="00A25E39" w:rsidP="0047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 год педагога и наставника в целях привлечения молодых специалистов из бюджета района </w:t>
      </w:r>
      <w:r w:rsidR="001E5DD7"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осуществлялись</w:t>
      </w:r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единовременные выплаты в сумме 5 тыс. рублей 12 педагогам и ежемесячные выплаты 3 молодым учителям, заключившим трудовой договор впервые.</w:t>
      </w:r>
    </w:p>
    <w:p w:rsidR="00A25E39" w:rsidRPr="00475F21" w:rsidRDefault="00A25E39" w:rsidP="0047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2 года наблюдается снижение оттока выпускников с территории области (11-класс 53,6% / 47,7%, 9-класс 7%/5%) в том числе за счёт реализации кластерных проектов «Мой первый учитель», «Мой дом здесь» и «</w:t>
      </w:r>
      <w:proofErr w:type="spellStart"/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Элдис-Политех-Старорусприбор</w:t>
      </w:r>
      <w:proofErr w:type="spellEnd"/>
      <w:r w:rsidRPr="00475F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42A4" w:rsidRPr="00475F21" w:rsidRDefault="005A42A4" w:rsidP="0047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F21">
        <w:rPr>
          <w:rFonts w:ascii="Times New Roman" w:eastAsia="Times New Roman" w:hAnsi="Times New Roman" w:cs="Times New Roman"/>
          <w:sz w:val="28"/>
          <w:szCs w:val="28"/>
        </w:rPr>
        <w:t xml:space="preserve">В целях привлечения педагогических работников общеобразовательные организации участвуют в программе «Земский учитель». В рамках этой программы с 2021 года в Старорусский район переехали 6 учителей (2 учителя начальных классов, 2 учителя истории и обществознания, 1 учитель физики, 1 учитель русского языка и литературы). </w:t>
      </w:r>
    </w:p>
    <w:p w:rsidR="005A42A4" w:rsidRPr="00475F21" w:rsidRDefault="005A42A4" w:rsidP="0047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F21">
        <w:rPr>
          <w:rFonts w:ascii="Times New Roman" w:eastAsia="Times New Roman" w:hAnsi="Times New Roman" w:cs="Times New Roman"/>
          <w:sz w:val="28"/>
          <w:szCs w:val="28"/>
        </w:rPr>
        <w:t xml:space="preserve">В этом году мы продолжаем реализовывать мероприятия национального проекта «Образование», благодаря которому, в 2024 году дополнительно появится, еще 4 Центра «Точка Роста», в школах д. Борисово, Большие Боры, </w:t>
      </w:r>
      <w:proofErr w:type="spellStart"/>
      <w:r w:rsidRPr="00475F21">
        <w:rPr>
          <w:rFonts w:ascii="Times New Roman" w:eastAsia="Times New Roman" w:hAnsi="Times New Roman" w:cs="Times New Roman"/>
          <w:sz w:val="28"/>
          <w:szCs w:val="28"/>
        </w:rPr>
        <w:t>Взвад</w:t>
      </w:r>
      <w:proofErr w:type="spellEnd"/>
      <w:r w:rsidRPr="00475F21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475F2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475F21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475F21">
        <w:rPr>
          <w:rFonts w:ascii="Times New Roman" w:eastAsia="Times New Roman" w:hAnsi="Times New Roman" w:cs="Times New Roman"/>
          <w:sz w:val="28"/>
          <w:szCs w:val="28"/>
        </w:rPr>
        <w:t>овосельский</w:t>
      </w:r>
      <w:proofErr w:type="spellEnd"/>
      <w:r w:rsidRPr="00475F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42A4" w:rsidRPr="00475F21" w:rsidRDefault="005A42A4" w:rsidP="0047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F21">
        <w:rPr>
          <w:rFonts w:ascii="Times New Roman" w:eastAsia="Times New Roman" w:hAnsi="Times New Roman" w:cs="Times New Roman"/>
          <w:sz w:val="28"/>
          <w:szCs w:val="28"/>
        </w:rPr>
        <w:t>На базе Центра детского творчества в 2024 году будет создан Центр цифрового образования детей «IT-куб». Еще одна современная площадка позволит создать условия для выявления, поддержки и развития у детей способностей и талантов, их профориентации, поможет овладеть навыками и компетенциями в сфере информационных и коммуникационных технологий.</w:t>
      </w:r>
    </w:p>
    <w:p w:rsidR="00CA54B9" w:rsidRPr="00475F21" w:rsidRDefault="005A42A4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F21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федерального проекта «Стимулирование спроса на отечественные беспилотные авиационные системы» национального проекта  «Беспилотные авиационные системы» в Гимназии и школе №8 будут созданы и оснащены специализированные классы (кружки). Школьникам будет доступны образовательные возможности по разработке, производству и эксплуатации беспилотных авиационных систем.</w:t>
      </w:r>
    </w:p>
    <w:p w:rsidR="00D8034B" w:rsidRDefault="00D8034B" w:rsidP="00D803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Молодежная политика.</w:t>
      </w:r>
    </w:p>
    <w:p w:rsidR="00A14F1C" w:rsidRPr="00475F21" w:rsidRDefault="00A14F1C" w:rsidP="00475F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Старорусском районе численность молодежи в возрасте от 14-35 лет в 2023 году составила 8271 человек, это 22 % от общей численности населения района (37988 человек). </w:t>
      </w:r>
    </w:p>
    <w:p w:rsidR="00A14F1C" w:rsidRPr="00475F21" w:rsidRDefault="00A14F1C" w:rsidP="00475F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5F21">
        <w:rPr>
          <w:rFonts w:ascii="Times New Roman" w:eastAsiaTheme="minorEastAsia" w:hAnsi="Times New Roman" w:cs="Times New Roman"/>
          <w:sz w:val="28"/>
          <w:szCs w:val="28"/>
        </w:rPr>
        <w:t xml:space="preserve">В рамках реализации молодежной политики  в 2023 году проведено свыше 1500  молодежных мероприятий. </w:t>
      </w:r>
    </w:p>
    <w:p w:rsidR="00A14F1C" w:rsidRPr="00D8034B" w:rsidRDefault="008B0A4B" w:rsidP="00475F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D8034B">
        <w:rPr>
          <w:rFonts w:ascii="Times New Roman" w:eastAsiaTheme="minorEastAsia" w:hAnsi="Times New Roman" w:cs="Times New Roman"/>
          <w:sz w:val="28"/>
          <w:szCs w:val="28"/>
        </w:rPr>
        <w:t>атриотическое воспитание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14F1C" w:rsidRPr="00475F21" w:rsidRDefault="00A14F1C" w:rsidP="0047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F21">
        <w:rPr>
          <w:rFonts w:ascii="Times New Roman" w:eastAsiaTheme="minorEastAsia" w:hAnsi="Times New Roman" w:cs="Times New Roman"/>
          <w:sz w:val="28"/>
          <w:szCs w:val="28"/>
        </w:rPr>
        <w:t xml:space="preserve">Неотъемлемой частью развития молодежной политики является патриотическое воспитание молодежи. Система патриотического воспитания в районе имеет свои традиции, чему способствует деятельность муниципального учебного центра по допризывной подготовке, а также созданный на базе </w:t>
      </w:r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МАОУ «Средняя общеобразовательная школа  №8» Дом </w:t>
      </w:r>
      <w:proofErr w:type="spellStart"/>
      <w:r w:rsidRPr="00475F21">
        <w:rPr>
          <w:rFonts w:ascii="Times New Roman" w:eastAsia="Calibri" w:hAnsi="Times New Roman" w:cs="Times New Roman"/>
          <w:sz w:val="28"/>
          <w:szCs w:val="28"/>
        </w:rPr>
        <w:t>Юнармии</w:t>
      </w:r>
      <w:proofErr w:type="spellEnd"/>
      <w:r w:rsidRPr="00475F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4F1C" w:rsidRPr="008B0A4B" w:rsidRDefault="008B0A4B" w:rsidP="0047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8B0A4B">
        <w:rPr>
          <w:rFonts w:ascii="Times New Roman" w:eastAsia="Calibri" w:hAnsi="Times New Roman" w:cs="Times New Roman"/>
          <w:sz w:val="28"/>
          <w:szCs w:val="28"/>
        </w:rPr>
        <w:t>обровольчество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4F1C" w:rsidRPr="00475F21" w:rsidRDefault="00A14F1C" w:rsidP="0047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На территории района действуют 34 волонтерских формирования, количество добровольцев (волонтеров) составляет 4578 чел. Активно развивается местное отделение Всероссийского общественного движения «Волонтеры Победы», Волонтеры медики, Волонтеры культуры,  муниципальный штаб акции взаимопомощи #МЫВМЕСТЕ, </w:t>
      </w:r>
      <w:proofErr w:type="spellStart"/>
      <w:r w:rsidRPr="00475F21">
        <w:rPr>
          <w:rFonts w:ascii="Times New Roman" w:eastAsia="Calibri" w:hAnsi="Times New Roman" w:cs="Times New Roman"/>
          <w:sz w:val="28"/>
          <w:szCs w:val="28"/>
        </w:rPr>
        <w:t>эковолонтеры</w:t>
      </w:r>
      <w:proofErr w:type="spellEnd"/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14F1C" w:rsidRPr="00475F21" w:rsidRDefault="00A14F1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Создан муниципальный ресурсный центр поддержки добровольчества «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ПроДобро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». Центр стал точкой притяжения молодежи. </w:t>
      </w:r>
    </w:p>
    <w:p w:rsidR="00A14F1C" w:rsidRPr="008B0A4B" w:rsidRDefault="008B0A4B" w:rsidP="0047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B0A4B">
        <w:rPr>
          <w:rFonts w:ascii="Times New Roman" w:eastAsia="Calibri" w:hAnsi="Times New Roman" w:cs="Times New Roman"/>
          <w:sz w:val="28"/>
          <w:szCs w:val="28"/>
        </w:rPr>
        <w:t>оддержка талантливой молодежи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4F1C" w:rsidRPr="00475F21" w:rsidRDefault="00A14F1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С 2015 года на территории района проводится профильная смена для старшеклассников «Школа лидеров», в которой принимают участие свыше 100 обучающихся 8-11 классов Старорусского района. </w:t>
      </w:r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Школа лидеров является площадкой формирования молодежного актива, на которой ребята обучаются социальному проектированию. </w:t>
      </w:r>
    </w:p>
    <w:p w:rsidR="00CA54B9" w:rsidRPr="00475F21" w:rsidRDefault="00A14F1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eastAsia="Calibri" w:hAnsi="Times New Roman" w:cs="Times New Roman"/>
          <w:sz w:val="28"/>
          <w:szCs w:val="28"/>
        </w:rPr>
        <w:t xml:space="preserve">Ежегодно проводится муниципальный конкурс социальных проектов, в рамках реализации муниципальной программы «Развитие образования и молодежной политики». В 2023 году победителем и обладателем сертификата муниципального гранта на сумму 25 </w:t>
      </w:r>
      <w:proofErr w:type="spellStart"/>
      <w:r w:rsidRPr="00475F2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475F2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75F21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475F21">
        <w:rPr>
          <w:rFonts w:ascii="Times New Roman" w:eastAsia="Calibri" w:hAnsi="Times New Roman" w:cs="Times New Roman"/>
          <w:sz w:val="28"/>
          <w:szCs w:val="28"/>
        </w:rPr>
        <w:t>. стал проект «Слет юнармейских отрядов» - инициативной группы МАОУ «Средняя общеобразовательная школа  №8».</w:t>
      </w:r>
    </w:p>
    <w:p w:rsidR="00A14F1C" w:rsidRPr="008B0A4B" w:rsidRDefault="008B0A4B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B0A4B">
        <w:rPr>
          <w:rFonts w:ascii="Times New Roman" w:hAnsi="Times New Roman" w:cs="Times New Roman"/>
          <w:sz w:val="28"/>
          <w:szCs w:val="28"/>
        </w:rPr>
        <w:t>емейные ценности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F1C" w:rsidRPr="00475F21" w:rsidRDefault="00A14F1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Старорусском районе функционируют - 8 клубов молодых семей. Доброй традицией стало проведение фестиваля «Наследники традиций». А в 2023 году, благодаря участию Новгородской области во Всероссийском конкурсе программ комплексного развития молодежной политики в субъектах Российской Федерации «Регион для молодых» впервые в Старой </w:t>
      </w:r>
      <w:r w:rsidRPr="00475F21">
        <w:rPr>
          <w:rFonts w:ascii="Times New Roman" w:hAnsi="Times New Roman" w:cs="Times New Roman"/>
          <w:sz w:val="28"/>
          <w:szCs w:val="28"/>
        </w:rPr>
        <w:lastRenderedPageBreak/>
        <w:t>Руссе в день семьи, любви и верности был проведен Семейный фестиваль «Родные-Любимые».</w:t>
      </w:r>
    </w:p>
    <w:p w:rsidR="00A14F1C" w:rsidRPr="008B0A4B" w:rsidRDefault="008B0A4B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B0A4B">
        <w:rPr>
          <w:rFonts w:ascii="Times New Roman" w:hAnsi="Times New Roman" w:cs="Times New Roman"/>
          <w:sz w:val="28"/>
          <w:szCs w:val="28"/>
        </w:rPr>
        <w:t>езопасная молодежная среда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F1C" w:rsidRPr="00475F21" w:rsidRDefault="00A14F1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реализуется проект «Социальный патруль». Патруль инспектирует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придворовые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территории, парки и скверы, площадки у торговых центров. В 2023 году Отдел молодежной политики стал победителем областного конкурса среди органов местного самоуправления, реализующих проект «Социальный патруль». </w:t>
      </w:r>
    </w:p>
    <w:p w:rsidR="00A14F1C" w:rsidRPr="008B0A4B" w:rsidRDefault="008B0A4B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B0A4B">
        <w:rPr>
          <w:rFonts w:ascii="Times New Roman" w:hAnsi="Times New Roman" w:cs="Times New Roman"/>
          <w:sz w:val="28"/>
          <w:szCs w:val="28"/>
        </w:rPr>
        <w:t>вижение первых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C1C" w:rsidRPr="00475F21" w:rsidRDefault="00A14F1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При поддержке Президента Российской Федерации Владимира Владимировича Путина создано новое направление  Общероссийское общественно-государственное движение детей и молодежи «Движение Первых», символично объединяет детей и молодёжь всей страны. В 2023 году в Старорусском районе создано 14 первичных отделений «Движение Первых.</w:t>
      </w:r>
    </w:p>
    <w:p w:rsidR="00A14F1C" w:rsidRPr="00475F21" w:rsidRDefault="00A14F1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2023 году Старорусский район стал победителем Всероссийского конкурса программ комплексного развития молодежной политики в субъектах Российской Федерации «Регион для молодых». Новгородская область вошла в число 47 победителей конкурса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Росмолодежи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«Регион для молодых».  Денежные средства гранта будут направлены на создание многофункционального молодёжного центра в Старой Руссе и проведение мероприятий для молодёжи. </w:t>
      </w:r>
    </w:p>
    <w:p w:rsidR="00F65C8F" w:rsidRPr="00475F21" w:rsidRDefault="00A14F1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 Центр будет располагаться в Муниципальном автономном учреждении Молодежный культурный центр, с этого года центру присвоено новое название «Старорусский многофункциональный молодежный центр». В этом году начнётся этап реализации, а это ещё один шаг для мотивации молодежи оставаться в родном Старорусском крае.</w:t>
      </w:r>
    </w:p>
    <w:p w:rsidR="00F65C8F" w:rsidRPr="00475F21" w:rsidRDefault="00F65C8F" w:rsidP="008B0A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Старорусском районе организован сбор гуманитарной помощи для участников специальной военной операции, регулярно работает «Палатка добра». Волонтеры изготавливают окопные свечи, плетут маскировочные сети, шьют одежду для госпиталей.</w:t>
      </w:r>
    </w:p>
    <w:p w:rsidR="00F65C8F" w:rsidRPr="00475F21" w:rsidRDefault="008B0A4B" w:rsidP="008B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Культура.</w:t>
      </w:r>
    </w:p>
    <w:p w:rsidR="00212073" w:rsidRPr="00475F21" w:rsidRDefault="00212073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2023 году учреждениями культуры проведено 15347 мероприятий, из них патриотической направленности – 1794, по пропаганде здорового образа жизни и профилактики ПАВ – 1470, направленных на укрепление семьи и семейных ценностей – 2135, направленные на развитие творческой активности населения (фестивали, конкурсы, выставки и т. д.) – 2190, правовое просвещение населения – 482.</w:t>
      </w:r>
    </w:p>
    <w:p w:rsidR="00212073" w:rsidRPr="00475F21" w:rsidRDefault="00212073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  В 2023 году учащиеся Детской школы искусств 521 раз становились лауреатами областных, всероссийских и международных конкурсов, фестивалей и выставок, участники самодеятельных коллективов 354 раза становились лауреатами областных, всероссийских и международных конкурсов, фестивалей и выставок.</w:t>
      </w:r>
    </w:p>
    <w:p w:rsidR="00212073" w:rsidRPr="00475F21" w:rsidRDefault="00212073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Второй год в нашем городе с июня по август проводился фестиваль «Новгородское лето». Каждые выходные на уличных площадках проходили разнообразные культурные и спортивные мероприятия для различных </w:t>
      </w:r>
      <w:r w:rsidRPr="00475F21">
        <w:rPr>
          <w:rFonts w:ascii="Times New Roman" w:hAnsi="Times New Roman" w:cs="Times New Roman"/>
          <w:sz w:val="28"/>
          <w:szCs w:val="28"/>
        </w:rPr>
        <w:lastRenderedPageBreak/>
        <w:t>категорий населения. Всего было проведено 224 мероприятия, которые посетило более 25 тысяч человек.</w:t>
      </w:r>
    </w:p>
    <w:p w:rsidR="00212073" w:rsidRPr="00475F21" w:rsidRDefault="00212073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Значительный блок мероприятий 2023 года был связан со 150-летием со дня рождения Сергея Васильевича Рахманинова, это цикловые и разовые мероприятия. Основным мероприятием являлся XI Международный фестиваль русской музыки им. С.В. Рахманинова. В этом году программа фестиваля была 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разнообразна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 xml:space="preserve"> и каждый концерт рассчитан на свою целевую аудиторию, охватывающую от малышей до пожилых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рушан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. На фестивале присутствовало 1304 зрителя, из 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 xml:space="preserve"> 402 - школьники Старорусского района.</w:t>
      </w:r>
    </w:p>
    <w:p w:rsidR="00CF09FC" w:rsidRPr="00475F21" w:rsidRDefault="00212073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Одним из ключевых (знаковых) мероприятий 2023 года является  </w:t>
      </w: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XXVII Международного фестиваля Ф. М. </w:t>
      </w:r>
      <w:r w:rsidRPr="00475F21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Достоевского</w:t>
      </w: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 в Старой Руссе. В рамках фестиваля в Центре культуры «Русич», музее романа «Братья Карамазовы» состоялось 1</w:t>
      </w:r>
      <w:r w:rsidR="003E5BAC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спектаклей, которые посетили 1</w:t>
      </w:r>
      <w:r w:rsidR="00F2264B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56 человек. Впер</w:t>
      </w:r>
      <w:r w:rsidR="004F54F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вые </w:t>
      </w:r>
      <w:r w:rsidR="003E5BAC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фестивале </w:t>
      </w:r>
      <w:r w:rsidR="004F54F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Старая Русса</w:t>
      </w:r>
      <w:r w:rsidR="003E5BAC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представила свой</w:t>
      </w:r>
      <w:r w:rsidR="004F54F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5BAC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аудиоспектакль</w:t>
      </w:r>
      <w:proofErr w:type="spellEnd"/>
      <w:r w:rsidR="003E5BAC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променад, который прошел</w:t>
      </w: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улицах города. </w:t>
      </w:r>
    </w:p>
    <w:p w:rsidR="00CF09FC" w:rsidRPr="00475F21" w:rsidRDefault="00CF09F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рамках федерального партийного проекта «Культура малой Родины» произведено укрепление материально-технической базы 19 учреждений культуры, из них 18 находящихся в сельской местности, на общую сумму 1,7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5F2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>.</w:t>
      </w:r>
    </w:p>
    <w:p w:rsidR="00CF09FC" w:rsidRPr="00475F21" w:rsidRDefault="00CF09F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2023 году разработаны сметные документации на капитальный ремонт зданий Молодежного культурного центра, Центральной городской библиотеки имени Ф.М. Достоевского. Стоимость работ составит 215,5 млн. рублей. Работы планируется осуществить в рамках государственной программы РФ «Комплексное развитие сельских территорий»</w:t>
      </w:r>
      <w:r w:rsidR="002D3ADB" w:rsidRPr="00475F21">
        <w:rPr>
          <w:rFonts w:ascii="Times New Roman" w:hAnsi="Times New Roman" w:cs="Times New Roman"/>
          <w:sz w:val="28"/>
          <w:szCs w:val="28"/>
        </w:rPr>
        <w:t>.</w:t>
      </w:r>
    </w:p>
    <w:p w:rsidR="00861E6A" w:rsidRPr="00475F21" w:rsidRDefault="00CF09F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Разработана сметная документация на капитальный ремонт здания Детской школы искусств им. С.В. Рахманинова. Стоимость работ составит 60 млн. рубле</w:t>
      </w:r>
      <w:r w:rsidR="00D60D2B" w:rsidRPr="00475F21">
        <w:rPr>
          <w:rFonts w:ascii="Times New Roman" w:hAnsi="Times New Roman" w:cs="Times New Roman"/>
          <w:sz w:val="28"/>
          <w:szCs w:val="28"/>
        </w:rPr>
        <w:t>й. Ремонт состоится в 2024 году</w:t>
      </w:r>
      <w:r w:rsidRPr="00475F21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«Культура».</w:t>
      </w:r>
    </w:p>
    <w:p w:rsidR="004F3F41" w:rsidRPr="00475F21" w:rsidRDefault="008B0A4B" w:rsidP="008B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Физическая культура и спорт.</w:t>
      </w:r>
    </w:p>
    <w:p w:rsidR="00BF778C" w:rsidRPr="00475F21" w:rsidRDefault="00BF778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2023 году в рамках реализации региональных проектов «Будь в спорте» и «Активное долголетие» комитетом культуры, физической культуры и спорта совместно со спортивными учреждениями проведено 845 мероприятий, в которых приняли участие более 22 000 человек. </w:t>
      </w:r>
    </w:p>
    <w:p w:rsidR="00BF778C" w:rsidRPr="00475F21" w:rsidRDefault="00BF778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Более 2000 школьников приняли участие в таких мероприятиях, как муниципальный этап «Кросс наций-2023», муниципальный этап «День ходьбы-2023», выполнение нормативов ВФСК ГТО «Навстречу ГТО!».</w:t>
      </w:r>
    </w:p>
    <w:p w:rsidR="00BF778C" w:rsidRPr="00475F21" w:rsidRDefault="00BF778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Проведено 26 мероприятий по выполнению нормативов ВФСК ГТО, в которых приняли участие 1965 человек. Знаками отличия ВФСК ГТО награждено 1111 человек.</w:t>
      </w:r>
    </w:p>
    <w:p w:rsidR="00BF778C" w:rsidRPr="00475F21" w:rsidRDefault="00BF778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2023 году с целью вовлечения людей с ограниченными возможностями в систематические занятия физической культурой и спортом организовано и проведено 12 мероприятий, в которых приняли участие 634 человек.</w:t>
      </w:r>
    </w:p>
    <w:p w:rsidR="00BF778C" w:rsidRPr="00475F21" w:rsidRDefault="00BF778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Участие в реализации федеральных проектов «Спорт – норма жизни» и «Формирование комфортной городской среды», а также в «Программы </w:t>
      </w:r>
      <w:r w:rsidRPr="00475F21">
        <w:rPr>
          <w:rFonts w:ascii="Times New Roman" w:hAnsi="Times New Roman" w:cs="Times New Roman"/>
          <w:sz w:val="28"/>
          <w:szCs w:val="28"/>
        </w:rPr>
        <w:lastRenderedPageBreak/>
        <w:t>поддержки местных инициатив» позволило увеличить на территории города и сельских поселений района количество востребованных площадок как спортивных, так и уличной рекреации.</w:t>
      </w:r>
    </w:p>
    <w:p w:rsidR="00BF778C" w:rsidRPr="00475F21" w:rsidRDefault="00BF778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рамках областного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конкурса по поддержке молодежных проектов, направленных на социально- экономическое развитие Новгородской области, комитет культуры, физической культуры и спорта совместно с МАУ «ФОК» стал победителем в номинации «будь здоров» с проектом «Проведение турнира по армрестлингу среди участников Северо-Западного федерального округа «Древняя Русь».</w:t>
      </w:r>
    </w:p>
    <w:p w:rsidR="004F3F41" w:rsidRPr="00475F21" w:rsidRDefault="00BF778C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В 2023 го</w:t>
      </w:r>
      <w:bookmarkStart w:id="2" w:name="_GoBack"/>
      <w:bookmarkEnd w:id="2"/>
      <w:r w:rsidRPr="00475F21">
        <w:rPr>
          <w:rFonts w:ascii="Times New Roman" w:hAnsi="Times New Roman" w:cs="Times New Roman"/>
          <w:sz w:val="28"/>
          <w:szCs w:val="28"/>
        </w:rPr>
        <w:t xml:space="preserve">ду разработаны сметные документации на капитальный ремонт здания </w:t>
      </w: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автономного учреждения дополнительного образования «Спортивная школа». Стоимость работ составит 105,9 млн. рублей.</w:t>
      </w:r>
      <w:r w:rsidR="002D3ADB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3ADB" w:rsidRPr="00475F21">
        <w:rPr>
          <w:rFonts w:ascii="Times New Roman" w:hAnsi="Times New Roman" w:cs="Times New Roman"/>
          <w:sz w:val="28"/>
          <w:szCs w:val="28"/>
        </w:rPr>
        <w:t>Работы планируется осуществить в рамках государственной программы РФ «Комплексное развитие сельских территорий».</w:t>
      </w:r>
    </w:p>
    <w:p w:rsidR="000A5402" w:rsidRPr="00475F21" w:rsidRDefault="008B0A4B" w:rsidP="008B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И</w:t>
      </w:r>
      <w:r w:rsidR="00634561">
        <w:rPr>
          <w:rFonts w:ascii="Times New Roman" w:eastAsia="SimSun" w:hAnsi="Times New Roman" w:cs="Times New Roman"/>
          <w:sz w:val="28"/>
          <w:szCs w:val="28"/>
          <w:lang w:eastAsia="ru-RU"/>
        </w:rPr>
        <w:t>нициативное бюджетирование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3B596F" w:rsidRPr="00475F21" w:rsidRDefault="00C75C1F" w:rsidP="00475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 2019 года </w:t>
      </w:r>
      <w:r w:rsidR="00975D38" w:rsidRPr="00475F21">
        <w:rPr>
          <w:rFonts w:ascii="Times New Roman" w:eastAsia="SimSun" w:hAnsi="Times New Roman" w:cs="Times New Roman"/>
          <w:sz w:val="28"/>
          <w:szCs w:val="28"/>
          <w:lang w:eastAsia="ru-RU"/>
        </w:rPr>
        <w:t>сельские поселения</w:t>
      </w:r>
      <w:r w:rsidRPr="00475F2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975D38" w:rsidRPr="00475F21">
        <w:rPr>
          <w:rFonts w:ascii="Times New Roman" w:eastAsia="SimSun" w:hAnsi="Times New Roman" w:cs="Times New Roman"/>
          <w:sz w:val="28"/>
          <w:szCs w:val="28"/>
          <w:lang w:eastAsia="ru-RU"/>
        </w:rPr>
        <w:t>принимаю</w:t>
      </w:r>
      <w:r w:rsidRPr="00475F2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 активное участие в проектах инициативного бюджетирования. </w:t>
      </w:r>
      <w:r w:rsidRPr="00475F21">
        <w:rPr>
          <w:rFonts w:ascii="Times New Roman" w:eastAsia="serif" w:hAnsi="Times New Roman" w:cs="Times New Roman"/>
          <w:sz w:val="28"/>
          <w:szCs w:val="28"/>
          <w:lang w:eastAsia="zh-CN"/>
        </w:rPr>
        <w:t xml:space="preserve">Инициативное бюджетирование (ИБ) – это прекрасный инструмент участия граждан в процессах государственного и муниципального управления. </w:t>
      </w:r>
      <w:r w:rsidRPr="00475F2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первую очередь при выборе проекта для участия учитывается мнение самих жителей - люди голосуют за те или иные идеи и предложения на собраниях. А совместное финансовое и трудовое участие населения и бизнеса при  поддержке местной и региональной власти,  позволяют сделать его действительно народным. В 2023 году город Старая Русса присоединился к проектам инициативного бюджетирования. В течение года проведена большая работа по информированию населения о проектах. </w:t>
      </w:r>
      <w:r w:rsidRPr="00475F21">
        <w:rPr>
          <w:rFonts w:ascii="Times New Roman" w:hAnsi="Times New Roman" w:cs="Times New Roman"/>
          <w:sz w:val="28"/>
          <w:szCs w:val="28"/>
        </w:rPr>
        <w:t xml:space="preserve">В прошедшем  году </w:t>
      </w: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района реализовано 20 проектов территориального общественного самоуправления, которые улучшили облик территории, на которой проживает около 4-х тысяч членов ТОС. Общая стоимость проектов составляет 3,7 млн. рублей, из них областной бюджет – 2,8 млн. рублей. </w:t>
      </w:r>
    </w:p>
    <w:p w:rsidR="002819A1" w:rsidRPr="00475F21" w:rsidRDefault="000A5402" w:rsidP="00475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проекту поддержки местных инициатив в 2023 году реализовано 7 проектов. Общая стоимость всех проектов составляет 8,7 млн. рублей, в том числе из областного бюджета – 5,8 млн. рублей. Реализация проектов улучшило качество жизни более 5 тысяч человек. </w:t>
      </w:r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Великосельское</w:t>
      </w:r>
      <w:proofErr w:type="spellEnd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с/</w:t>
      </w:r>
      <w:proofErr w:type="gramStart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«Благоустройство гражданского кладбища д. Косино»; </w:t>
      </w:r>
      <w:proofErr w:type="spellStart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Взвадское</w:t>
      </w:r>
      <w:proofErr w:type="spellEnd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с/п проект «Ремонт помещения для размещения выставочных экспозиций в исторической комнате (</w:t>
      </w:r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этап) и благоустройство прилегающей территории»; </w:t>
      </w:r>
      <w:proofErr w:type="spellStart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Залучское</w:t>
      </w:r>
      <w:proofErr w:type="spellEnd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с/п проект «Ремонт сельских Домов культуры в д. </w:t>
      </w:r>
      <w:proofErr w:type="spellStart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Коровитчино</w:t>
      </w:r>
      <w:proofErr w:type="spellEnd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д. Пинаевы Горки»; Ивановское с/п проект «Обустройство детской игровой площадки в д. Ивановское, ул. Молодежная»; </w:t>
      </w:r>
      <w:proofErr w:type="spellStart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Медниковское</w:t>
      </w:r>
      <w:proofErr w:type="spellEnd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с/п проект «Благоустройство гражданского захоронения в д. Стариково (</w:t>
      </w:r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этап)»; </w:t>
      </w:r>
      <w:proofErr w:type="spellStart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Наговское</w:t>
      </w:r>
      <w:proofErr w:type="spellEnd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с/п проект «Благоустройство территории гражданского захоронения д. </w:t>
      </w:r>
      <w:proofErr w:type="spellStart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Пеньково</w:t>
      </w:r>
      <w:proofErr w:type="spellEnd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этап)»; Новосельское с/п проект «Обустройство спортивной </w:t>
      </w:r>
      <w:r w:rsidR="000C62D2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площадки в п. </w:t>
      </w:r>
      <w:proofErr w:type="spellStart"/>
      <w:r w:rsidR="000C62D2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Новосельский</w:t>
      </w:r>
      <w:proofErr w:type="spellEnd"/>
      <w:r w:rsidR="000C62D2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C62D2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gramStart"/>
      <w:r w:rsidR="000C62D2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лексеева</w:t>
      </w:r>
      <w:proofErr w:type="spellEnd"/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CF50EF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этап)».</w:t>
      </w:r>
    </w:p>
    <w:p w:rsidR="003B596F" w:rsidRPr="00475F21" w:rsidRDefault="003B596F" w:rsidP="00475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694B" w:rsidRPr="00475F21" w:rsidRDefault="00BD02E8" w:rsidP="00475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рамках регионального проекта «Наш выбор» реализован проект «Ремонт здания детского сада филиала МАОУ СОШ № 8 в </w:t>
      </w:r>
      <w:proofErr w:type="spellStart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едниково</w:t>
      </w:r>
      <w:proofErr w:type="spellEnd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благоустройство прилегающей территории» (1 этап)». Стоимость проекта составляет 3,4 млн. рублей, из них областной бюджет – 1,0 </w:t>
      </w:r>
      <w:proofErr w:type="spellStart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ублей</w:t>
      </w:r>
      <w:proofErr w:type="spellEnd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Благополучателями</w:t>
      </w:r>
      <w:proofErr w:type="spellEnd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стали 168 человек. </w:t>
      </w:r>
    </w:p>
    <w:p w:rsidR="00F30D62" w:rsidRPr="00475F21" w:rsidRDefault="00F30D62" w:rsidP="00475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реализации приоритетного регионального проекта «Народный бюджет» в 2023 году реализованы 2 инициативы на территории </w:t>
      </w:r>
      <w:proofErr w:type="spellStart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Наговского</w:t>
      </w:r>
      <w:proofErr w:type="spellEnd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поселения: «Ремонт </w:t>
      </w:r>
      <w:proofErr w:type="spellStart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Луньшинского</w:t>
      </w:r>
      <w:proofErr w:type="spellEnd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СДК» и «Приобретение кресел и диванов для Борисовского СДК». Стоимость проекта составляет 2,0 млн. рублей, в том числе из областного бюджета –   1,0 млн. рублей. </w:t>
      </w:r>
      <w:proofErr w:type="spellStart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Благополучателями</w:t>
      </w:r>
      <w:proofErr w:type="spellEnd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проектов более 1,0 тысячи человек.</w:t>
      </w:r>
    </w:p>
    <w:p w:rsidR="00F30D62" w:rsidRPr="00475F21" w:rsidRDefault="00F30D62" w:rsidP="00475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первые в области, кто в </w:t>
      </w:r>
      <w:r w:rsidR="009549F3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</w:t>
      </w: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году на территории сельских поселений реализовали 7 проектов местных инициатив на сумму 722,0 тыс. рублей. Помимо бюджетных денег на этот проект удалось привлечь со стороны населения – 143,5 тыс. рублей. Реализация проектов улучшило среду проживания 1576 человек. </w:t>
      </w:r>
    </w:p>
    <w:p w:rsidR="00732FB7" w:rsidRPr="00475F21" w:rsidRDefault="006A77BD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В 2024 году все муниципальные образования Старорусского района планируют принять участие в конкурсных отборах по всем проектам инициативного бюджетирования. По проекту «Народный бюджет» 7 июля 2023 года конкурсный отбор состоялся: все заявки признаны победителями. </w:t>
      </w:r>
      <w:proofErr w:type="gramStart"/>
      <w:r w:rsidRPr="00475F21">
        <w:rPr>
          <w:rFonts w:ascii="Times New Roman" w:hAnsi="Times New Roman" w:cs="Times New Roman"/>
          <w:sz w:val="28"/>
          <w:szCs w:val="28"/>
        </w:rPr>
        <w:t xml:space="preserve">В 2024 году по проекту «Народный бюджет» на территории г. Старая Русса будет реализован проект «Благоустройство территории по ул.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Тахирова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», на территории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поселения проект "Ремонт фасада здания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Бурегского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сельского дома культуры», на территории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Залучкого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поселения проекты «Замена системы отопления в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Пинаевогорском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сельском доме культуры» и «Ремонт потолка и замена электропроводки в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Коровитчинском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сельском доме культуры». </w:t>
      </w:r>
      <w:proofErr w:type="gramEnd"/>
    </w:p>
    <w:p w:rsidR="00634561" w:rsidRDefault="00634561" w:rsidP="00475F2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0AC1" w:rsidRPr="00475F21" w:rsidRDefault="001E0AC1" w:rsidP="00475F2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Президентом РФ В.В. Путиным 2024 год объявлен в России Годом семьи.</w:t>
      </w:r>
    </w:p>
    <w:p w:rsidR="001E0AC1" w:rsidRPr="00475F21" w:rsidRDefault="001E0AC1" w:rsidP="00475F2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Постановлением Правительства Российской Федерации от 31 августа 2023 года № 1419 «О реализации пилотного проекта, направленного на стимулирование рождаемости» Новгородская область вошла в число участников пилотного проекта. </w:t>
      </w:r>
      <w:proofErr w:type="gramStart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(Пилотные регионы:</w:t>
      </w:r>
      <w:proofErr w:type="gramEnd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Новгородская область, Пензенская область, Тамбовская область)</w:t>
      </w:r>
      <w:proofErr w:type="gramEnd"/>
    </w:p>
    <w:p w:rsidR="001E0AC1" w:rsidRPr="00475F21" w:rsidRDefault="001E0AC1" w:rsidP="00475F2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Распоряжением Правительства Новгородской области от 27.09.2023 № 576-рг «О мерах по реализации постановления Правительства Российской Федерации от 31 августа 2023 года № 1419» утверждено, что на территории региона проект будет реализовываться в Старорусском, </w:t>
      </w:r>
      <w:proofErr w:type="spellStart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Боровичском</w:t>
      </w:r>
      <w:proofErr w:type="spellEnd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Валдайском муниципальных районах.</w:t>
      </w:r>
    </w:p>
    <w:p w:rsidR="001E0AC1" w:rsidRPr="00475F21" w:rsidRDefault="001E0AC1" w:rsidP="00475F2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пилотного проекта разработан комплекс мероприятий, которые будут реализованы на территории Старорусского района:</w:t>
      </w:r>
    </w:p>
    <w:p w:rsidR="001E0AC1" w:rsidRPr="00475F21" w:rsidRDefault="001E0AC1" w:rsidP="008B0A4B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Создание системы медицинской помощи женщинам, в том числе желающим иметь ребенка, переоснащение Старорусской ЦРБ, в </w:t>
      </w:r>
      <w:proofErr w:type="spellStart"/>
      <w:r w:rsidRPr="00475F21">
        <w:rPr>
          <w:rFonts w:ascii="Times New Roman" w:eastAsia="Times New Roman" w:hAnsi="Times New Roman" w:cs="Times New Roman"/>
          <w:sz w:val="28"/>
          <w:szCs w:val="28"/>
          <w:lang w:eastAsia="zh-CN"/>
        </w:rPr>
        <w:t>т.ч</w:t>
      </w:r>
      <w:proofErr w:type="spellEnd"/>
      <w:r w:rsidRPr="00475F21">
        <w:rPr>
          <w:rFonts w:ascii="Times New Roman" w:eastAsia="Times New Roman" w:hAnsi="Times New Roman" w:cs="Times New Roman"/>
          <w:sz w:val="28"/>
          <w:szCs w:val="28"/>
          <w:lang w:eastAsia="zh-CN"/>
        </w:rPr>
        <w:t>. акушерского отделения</w:t>
      </w:r>
    </w:p>
    <w:p w:rsidR="001E0AC1" w:rsidRPr="00475F21" w:rsidRDefault="001E0AC1" w:rsidP="00475F21">
      <w:pPr>
        <w:pStyle w:val="af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Создание многофункционального молодежного центра с обустройством пространства развития молодой семьи</w:t>
      </w:r>
    </w:p>
    <w:p w:rsidR="001E0AC1" w:rsidRPr="00475F21" w:rsidRDefault="001E0AC1" w:rsidP="00475F21">
      <w:pPr>
        <w:pStyle w:val="af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семейного многофункционального центра</w:t>
      </w:r>
    </w:p>
    <w:p w:rsidR="001E0AC1" w:rsidRPr="00475F21" w:rsidRDefault="001E0AC1" w:rsidP="00475F21">
      <w:pPr>
        <w:pStyle w:val="af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Установка детских спортивно-игровых площадок на общественных территориях</w:t>
      </w:r>
      <w:r w:rsidRPr="00475F21">
        <w:rPr>
          <w:rFonts w:ascii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микрорайонах Дубовицы, Городок и на ул. Некрасова. </w:t>
      </w:r>
    </w:p>
    <w:p w:rsidR="001E0AC1" w:rsidRPr="00475F21" w:rsidRDefault="001E0AC1" w:rsidP="00475F21">
      <w:pPr>
        <w:pStyle w:val="af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семьям при рождении первого ребенка женщинами в возрасте до 29 лет включительно в 2024-2025 годах единовременной выплаты в размере 350 тысяч рублей на улучшение жилищных условий</w:t>
      </w:r>
    </w:p>
    <w:p w:rsidR="001E0AC1" w:rsidRPr="00475F21" w:rsidRDefault="001E0AC1" w:rsidP="00475F21">
      <w:pPr>
        <w:pStyle w:val="af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 дополнительной меры социальной поддержки семьям при рождении четвертого и последующих детей в 2024-2025 годах в виде единовременной выплаты в размере 800 000 рублей</w:t>
      </w:r>
    </w:p>
    <w:p w:rsidR="001E0AC1" w:rsidRPr="00475F21" w:rsidRDefault="001E0AC1" w:rsidP="00475F21">
      <w:pPr>
        <w:pStyle w:val="af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по отдельному графику выездных культурно-массовых мероприятий с привлечением ведущих российских творческих коллективов, театров, музеев в рамках программы "Мы - Россия"</w:t>
      </w:r>
    </w:p>
    <w:p w:rsidR="001E0AC1" w:rsidRPr="00475F21" w:rsidRDefault="001E0AC1" w:rsidP="00475F21">
      <w:pPr>
        <w:pStyle w:val="af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Закупка автобусов для обеспечения перевозок пассажиров.</w:t>
      </w:r>
    </w:p>
    <w:p w:rsidR="00DA2181" w:rsidRPr="008B0A4B" w:rsidRDefault="001E0AC1" w:rsidP="00475F21">
      <w:pPr>
        <w:pStyle w:val="af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4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застройщиков для строительства многоквартирного дома</w:t>
      </w:r>
      <w:r w:rsidRPr="008B0A4B">
        <w:rPr>
          <w:rFonts w:ascii="Times New Roman" w:hAnsi="Times New Roman" w:cs="Times New Roman"/>
          <w:sz w:val="28"/>
          <w:szCs w:val="28"/>
        </w:rPr>
        <w:t xml:space="preserve"> </w:t>
      </w:r>
      <w:r w:rsidRPr="008B0A4B">
        <w:rPr>
          <w:rFonts w:ascii="Times New Roman" w:hAnsi="Times New Roman" w:cs="Times New Roman"/>
          <w:sz w:val="28"/>
          <w:szCs w:val="28"/>
          <w:shd w:val="clear" w:color="auto" w:fill="FFFFFF"/>
        </w:rPr>
        <w:t>на ул. Чапаева</w:t>
      </w:r>
      <w:r w:rsidR="008B0A4B" w:rsidRPr="008B0A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5AF0" w:rsidRPr="00475F21" w:rsidRDefault="009D5AF0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eastAsia="Times New Roman" w:hAnsi="Times New Roman" w:cs="Times New Roman"/>
          <w:sz w:val="28"/>
          <w:szCs w:val="28"/>
        </w:rPr>
        <w:t xml:space="preserve">В 2024 году Старая Русса и Старорусский район </w:t>
      </w:r>
      <w:r w:rsidR="008B0A4B">
        <w:rPr>
          <w:rFonts w:ascii="Times New Roman" w:eastAsia="Times New Roman" w:hAnsi="Times New Roman" w:cs="Times New Roman"/>
          <w:sz w:val="28"/>
          <w:szCs w:val="28"/>
        </w:rPr>
        <w:t>отметит очень важное  событие -</w:t>
      </w:r>
      <w:r w:rsidRPr="00475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 xml:space="preserve">80-летие освобождения города и района от немецко-фашистских захватчиков. Старая Русса - Город орденоносец, «Город воинской славы» город восстановителей. </w:t>
      </w:r>
      <w:proofErr w:type="spellStart"/>
      <w:r w:rsidRPr="00475F21">
        <w:rPr>
          <w:rFonts w:ascii="Times New Roman" w:hAnsi="Times New Roman" w:cs="Times New Roman"/>
          <w:sz w:val="28"/>
          <w:szCs w:val="28"/>
        </w:rPr>
        <w:t>Староруссцы</w:t>
      </w:r>
      <w:proofErr w:type="spellEnd"/>
      <w:r w:rsidRPr="00475F21">
        <w:rPr>
          <w:rFonts w:ascii="Times New Roman" w:hAnsi="Times New Roman" w:cs="Times New Roman"/>
          <w:sz w:val="28"/>
          <w:szCs w:val="28"/>
        </w:rPr>
        <w:t xml:space="preserve"> свято чтят память о тех страшных событиях. </w:t>
      </w:r>
      <w:r w:rsidRPr="00475F21">
        <w:rPr>
          <w:rFonts w:ascii="Times New Roman" w:eastAsia="Times New Roman" w:hAnsi="Times New Roman" w:cs="Times New Roman"/>
          <w:bCs/>
          <w:sz w:val="28"/>
          <w:szCs w:val="28"/>
        </w:rPr>
        <w:t>Каждый квадратный метр Старорусской земли обагрен кровью сотен тысяч советских солдат</w:t>
      </w:r>
      <w:r w:rsidRPr="00475F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AF0" w:rsidRPr="00475F21" w:rsidRDefault="009D5AF0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2024 года на территории города и района пройдут различные </w:t>
      </w:r>
      <w:r w:rsidRPr="00475F21">
        <w:rPr>
          <w:rFonts w:ascii="Times New Roman" w:hAnsi="Times New Roman" w:cs="Times New Roman"/>
          <w:sz w:val="28"/>
          <w:szCs w:val="28"/>
        </w:rPr>
        <w:t xml:space="preserve">культурно-массовые, информационно-просветительские, образовательные,  спортивные и иные мероприятия. </w:t>
      </w:r>
    </w:p>
    <w:p w:rsidR="009D5AF0" w:rsidRPr="00475F21" w:rsidRDefault="009D5AF0" w:rsidP="0047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F21">
        <w:rPr>
          <w:rFonts w:ascii="Times New Roman" w:eastAsia="Times New Roman" w:hAnsi="Times New Roman" w:cs="Times New Roman"/>
          <w:sz w:val="28"/>
          <w:szCs w:val="28"/>
        </w:rPr>
        <w:t>Основные мероприятия пройдут с 16 по 18 февраля.</w:t>
      </w:r>
    </w:p>
    <w:p w:rsidR="009D5AF0" w:rsidRPr="00475F21" w:rsidRDefault="009D5AF0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 xml:space="preserve">16 февраля в музее Северо-Западного фронта пройдет торжественное вручение паспортов </w:t>
      </w:r>
      <w:proofErr w:type="gramStart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юным</w:t>
      </w:r>
      <w:proofErr w:type="gramEnd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старорус</w:t>
      </w:r>
      <w:r w:rsidR="0069043B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цам</w:t>
      </w:r>
      <w:proofErr w:type="spellEnd"/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приуроченное к 40-летию вручения городу Старая Русса ордена Отечественной войны </w:t>
      </w:r>
      <w:r w:rsidR="00F2264B"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  <w:shd w:val="clear" w:color="auto" w:fill="FFFFFF"/>
        </w:rPr>
        <w:t>1 степени.</w:t>
      </w:r>
    </w:p>
    <w:p w:rsidR="009D5AF0" w:rsidRPr="00475F21" w:rsidRDefault="009D5AF0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F21">
        <w:rPr>
          <w:rFonts w:ascii="Times New Roman" w:hAnsi="Times New Roman" w:cs="Times New Roman"/>
          <w:bCs/>
          <w:sz w:val="28"/>
          <w:szCs w:val="28"/>
        </w:rPr>
        <w:t xml:space="preserve">С 16 по 18 февраля в стенах физкультурно-оздоровительного комплекса состоится </w:t>
      </w:r>
      <w:r w:rsidRPr="00475F21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турнир по вольной борьбе, посвящённый освобождению города от немецко-фашистских захватчиков и памяти Героя Советского Союза Тимура </w:t>
      </w:r>
      <w:r w:rsidRPr="00475F21">
        <w:rPr>
          <w:rStyle w:val="aa"/>
          <w:rFonts w:ascii="Times New Roman" w:eastAsia="sans-serif" w:hAnsi="Times New Roman" w:cs="Times New Roman"/>
          <w:i w:val="0"/>
          <w:iCs w:val="0"/>
          <w:sz w:val="28"/>
          <w:szCs w:val="28"/>
          <w:shd w:val="clear" w:color="auto" w:fill="FFFFFF"/>
        </w:rPr>
        <w:t>Фрунзе.</w:t>
      </w:r>
    </w:p>
    <w:p w:rsidR="009D5AF0" w:rsidRPr="00475F21" w:rsidRDefault="009D5AF0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F21"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="00B066C9" w:rsidRPr="00475F21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475F21">
        <w:rPr>
          <w:rFonts w:ascii="Times New Roman" w:hAnsi="Times New Roman" w:cs="Times New Roman"/>
          <w:bCs/>
          <w:sz w:val="28"/>
          <w:szCs w:val="28"/>
        </w:rPr>
        <w:t xml:space="preserve"> выездная концертная агитбригада Центр культуры «Русич» поздравит ветеранов Великой Отечественной войны и восстановителей города Старая Русса. </w:t>
      </w:r>
    </w:p>
    <w:p w:rsidR="009D5AF0" w:rsidRPr="00475F21" w:rsidRDefault="009D5AF0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bCs/>
          <w:sz w:val="28"/>
          <w:szCs w:val="28"/>
        </w:rPr>
        <w:t>18 февраля в городе Старая Русса в течени</w:t>
      </w:r>
      <w:r w:rsidR="00F2264B" w:rsidRPr="00475F21">
        <w:rPr>
          <w:rFonts w:ascii="Times New Roman" w:hAnsi="Times New Roman" w:cs="Times New Roman"/>
          <w:bCs/>
          <w:sz w:val="28"/>
          <w:szCs w:val="28"/>
        </w:rPr>
        <w:t>е</w:t>
      </w:r>
      <w:r w:rsidRPr="00475F21">
        <w:rPr>
          <w:rFonts w:ascii="Times New Roman" w:hAnsi="Times New Roman" w:cs="Times New Roman"/>
          <w:bCs/>
          <w:sz w:val="28"/>
          <w:szCs w:val="28"/>
        </w:rPr>
        <w:t xml:space="preserve"> дня на различных площадках (Соборная площадь, Парк Победы, стела «Город воинской славы») состоятся основные мероприятия. В Парке Победы состоится памятный митинг. На соборной площади пройдет торжественная часть мероприятий с элементами театрализации. На прилегающей к площади </w:t>
      </w:r>
      <w:r w:rsidRPr="00475F21">
        <w:rPr>
          <w:rFonts w:ascii="Times New Roman" w:hAnsi="Times New Roman" w:cs="Times New Roman"/>
          <w:bCs/>
          <w:sz w:val="28"/>
          <w:szCs w:val="28"/>
        </w:rPr>
        <w:lastRenderedPageBreak/>
        <w:t>территории запланирована работа выставок, организованных поисковой экспедицией «Долина», выставки военной техники, интерактивных площадок, полевой кухни, концерта творческих коллективов, показ документальных фильмов. После завершения торжественной части состоится шествие колонны жителей и гостей города к стеле «Город воинской славы». В центре культуры «Русич» официальное меропри</w:t>
      </w:r>
      <w:r w:rsidR="0069043B" w:rsidRPr="00475F21">
        <w:rPr>
          <w:rFonts w:ascii="Times New Roman" w:hAnsi="Times New Roman" w:cs="Times New Roman"/>
          <w:bCs/>
          <w:sz w:val="28"/>
          <w:szCs w:val="28"/>
        </w:rPr>
        <w:t>ятие, вручение памятных медалей,</w:t>
      </w:r>
      <w:r w:rsidRPr="00475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F21">
        <w:rPr>
          <w:rFonts w:ascii="Times New Roman" w:hAnsi="Times New Roman" w:cs="Times New Roman"/>
          <w:sz w:val="28"/>
          <w:szCs w:val="28"/>
        </w:rPr>
        <w:t>концертная программа Оркестр русских народных инструментов им. В.Г. Бабанова и солистов Новгородской областной филармонии им. А.С. Аренского. В 19.00 состоится праздничный салют.</w:t>
      </w:r>
    </w:p>
    <w:p w:rsidR="00732FB7" w:rsidRPr="00475F21" w:rsidRDefault="00EA7CFD" w:rsidP="004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2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sectPr w:rsidR="00732FB7" w:rsidRPr="00475F21" w:rsidSect="00475F21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9E" w:rsidRDefault="00156B9E" w:rsidP="00DA2181">
      <w:pPr>
        <w:spacing w:after="0" w:line="240" w:lineRule="auto"/>
      </w:pPr>
      <w:r>
        <w:separator/>
      </w:r>
    </w:p>
  </w:endnote>
  <w:endnote w:type="continuationSeparator" w:id="0">
    <w:p w:rsidR="00156B9E" w:rsidRDefault="00156B9E" w:rsidP="00DA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rif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9E" w:rsidRDefault="00156B9E" w:rsidP="00DA2181">
      <w:pPr>
        <w:spacing w:after="0" w:line="240" w:lineRule="auto"/>
      </w:pPr>
      <w:r>
        <w:separator/>
      </w:r>
    </w:p>
  </w:footnote>
  <w:footnote w:type="continuationSeparator" w:id="0">
    <w:p w:rsidR="00156B9E" w:rsidRDefault="00156B9E" w:rsidP="00DA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184052"/>
      <w:docPartObj>
        <w:docPartGallery w:val="Page Numbers (Top of Page)"/>
        <w:docPartUnique/>
      </w:docPartObj>
    </w:sdtPr>
    <w:sdtEndPr>
      <w:rPr>
        <w:b/>
        <w:sz w:val="32"/>
      </w:rPr>
    </w:sdtEndPr>
    <w:sdtContent>
      <w:p w:rsidR="00DA2181" w:rsidRPr="00DA2181" w:rsidRDefault="00DA2181" w:rsidP="00DA2181">
        <w:pPr>
          <w:pStyle w:val="ab"/>
          <w:jc w:val="center"/>
          <w:rPr>
            <w:b/>
            <w:sz w:val="32"/>
          </w:rPr>
        </w:pPr>
        <w:r w:rsidRPr="00DA2181">
          <w:rPr>
            <w:b/>
            <w:sz w:val="32"/>
          </w:rPr>
          <w:fldChar w:fldCharType="begin"/>
        </w:r>
        <w:r w:rsidRPr="00DA2181">
          <w:rPr>
            <w:b/>
            <w:sz w:val="32"/>
          </w:rPr>
          <w:instrText>PAGE   \* MERGEFORMAT</w:instrText>
        </w:r>
        <w:r w:rsidRPr="00DA2181">
          <w:rPr>
            <w:b/>
            <w:sz w:val="32"/>
          </w:rPr>
          <w:fldChar w:fldCharType="separate"/>
        </w:r>
        <w:r w:rsidR="00FC6953">
          <w:rPr>
            <w:b/>
            <w:noProof/>
            <w:sz w:val="32"/>
          </w:rPr>
          <w:t>19</w:t>
        </w:r>
        <w:r w:rsidRPr="00DA2181">
          <w:rPr>
            <w:b/>
            <w:sz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4D5"/>
    <w:multiLevelType w:val="hybridMultilevel"/>
    <w:tmpl w:val="B4C0A63E"/>
    <w:lvl w:ilvl="0" w:tplc="65C221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0398B"/>
    <w:multiLevelType w:val="hybridMultilevel"/>
    <w:tmpl w:val="1678674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DE5EAC"/>
    <w:multiLevelType w:val="hybridMultilevel"/>
    <w:tmpl w:val="16E4AE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44593"/>
    <w:multiLevelType w:val="hybridMultilevel"/>
    <w:tmpl w:val="DA64E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B1E56"/>
    <w:multiLevelType w:val="hybridMultilevel"/>
    <w:tmpl w:val="10443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562BF"/>
    <w:multiLevelType w:val="hybridMultilevel"/>
    <w:tmpl w:val="AE600F3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9F6046"/>
    <w:multiLevelType w:val="hybridMultilevel"/>
    <w:tmpl w:val="4508C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54F73"/>
    <w:multiLevelType w:val="hybridMultilevel"/>
    <w:tmpl w:val="4A585FFC"/>
    <w:lvl w:ilvl="0" w:tplc="2158A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E3223"/>
    <w:multiLevelType w:val="hybridMultilevel"/>
    <w:tmpl w:val="2F88DFBE"/>
    <w:lvl w:ilvl="0" w:tplc="0428B8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63A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2C0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23F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0C1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69B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4055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E68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68C6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D4756D"/>
    <w:multiLevelType w:val="hybridMultilevel"/>
    <w:tmpl w:val="E77E50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7E86C79"/>
    <w:multiLevelType w:val="hybridMultilevel"/>
    <w:tmpl w:val="4468AC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947579"/>
    <w:multiLevelType w:val="hybridMultilevel"/>
    <w:tmpl w:val="CAC80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2"/>
    <w:lvlOverride w:ilvl="0">
      <w:lvl w:ilvl="0" w:tplc="04190011">
        <w:start w:val="1"/>
        <w:numFmt w:val="decimal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86"/>
    <w:rsid w:val="00003124"/>
    <w:rsid w:val="000113CE"/>
    <w:rsid w:val="00016B3D"/>
    <w:rsid w:val="00032385"/>
    <w:rsid w:val="00077EF9"/>
    <w:rsid w:val="00081E72"/>
    <w:rsid w:val="000A5402"/>
    <w:rsid w:val="000A5992"/>
    <w:rsid w:val="000B5A0C"/>
    <w:rsid w:val="000B7B6A"/>
    <w:rsid w:val="000C02C4"/>
    <w:rsid w:val="000C41F0"/>
    <w:rsid w:val="000C62D2"/>
    <w:rsid w:val="000D69B9"/>
    <w:rsid w:val="000D761B"/>
    <w:rsid w:val="000E092A"/>
    <w:rsid w:val="000E0BFB"/>
    <w:rsid w:val="00124A46"/>
    <w:rsid w:val="001545F7"/>
    <w:rsid w:val="00156B9E"/>
    <w:rsid w:val="001578FA"/>
    <w:rsid w:val="001650BD"/>
    <w:rsid w:val="00165AD0"/>
    <w:rsid w:val="00181DAF"/>
    <w:rsid w:val="001B13A1"/>
    <w:rsid w:val="001D0E94"/>
    <w:rsid w:val="001D7087"/>
    <w:rsid w:val="001E0AC1"/>
    <w:rsid w:val="001E5DD7"/>
    <w:rsid w:val="00201676"/>
    <w:rsid w:val="00211A2D"/>
    <w:rsid w:val="00212073"/>
    <w:rsid w:val="00216737"/>
    <w:rsid w:val="0022669B"/>
    <w:rsid w:val="0025274E"/>
    <w:rsid w:val="00261B37"/>
    <w:rsid w:val="00264BB1"/>
    <w:rsid w:val="00272878"/>
    <w:rsid w:val="00274BA4"/>
    <w:rsid w:val="00280182"/>
    <w:rsid w:val="002819A1"/>
    <w:rsid w:val="00284E4D"/>
    <w:rsid w:val="002A040C"/>
    <w:rsid w:val="002B6055"/>
    <w:rsid w:val="002B7527"/>
    <w:rsid w:val="002B77EA"/>
    <w:rsid w:val="002D3ADB"/>
    <w:rsid w:val="002E6BAC"/>
    <w:rsid w:val="002E73AF"/>
    <w:rsid w:val="002F1F19"/>
    <w:rsid w:val="002F6A3A"/>
    <w:rsid w:val="00303410"/>
    <w:rsid w:val="003207FF"/>
    <w:rsid w:val="00334E35"/>
    <w:rsid w:val="0033501F"/>
    <w:rsid w:val="003524E6"/>
    <w:rsid w:val="00380ACC"/>
    <w:rsid w:val="003846D6"/>
    <w:rsid w:val="003A033C"/>
    <w:rsid w:val="003A449C"/>
    <w:rsid w:val="003A502A"/>
    <w:rsid w:val="003B596F"/>
    <w:rsid w:val="003C1A60"/>
    <w:rsid w:val="003E07BD"/>
    <w:rsid w:val="003E4243"/>
    <w:rsid w:val="003E5BAC"/>
    <w:rsid w:val="0040335B"/>
    <w:rsid w:val="00407057"/>
    <w:rsid w:val="00417FCC"/>
    <w:rsid w:val="00435233"/>
    <w:rsid w:val="004518FF"/>
    <w:rsid w:val="004561FE"/>
    <w:rsid w:val="00475F21"/>
    <w:rsid w:val="0048057A"/>
    <w:rsid w:val="004823EB"/>
    <w:rsid w:val="00490A16"/>
    <w:rsid w:val="00497297"/>
    <w:rsid w:val="004D4303"/>
    <w:rsid w:val="004D56D4"/>
    <w:rsid w:val="004E154E"/>
    <w:rsid w:val="004F3F41"/>
    <w:rsid w:val="004F4CF3"/>
    <w:rsid w:val="004F54FF"/>
    <w:rsid w:val="005157AA"/>
    <w:rsid w:val="00517E54"/>
    <w:rsid w:val="00520092"/>
    <w:rsid w:val="0052280D"/>
    <w:rsid w:val="00522AB9"/>
    <w:rsid w:val="0054349D"/>
    <w:rsid w:val="00543D8F"/>
    <w:rsid w:val="005618CF"/>
    <w:rsid w:val="00576C8E"/>
    <w:rsid w:val="005801AE"/>
    <w:rsid w:val="005970E0"/>
    <w:rsid w:val="005A42A4"/>
    <w:rsid w:val="005B67F2"/>
    <w:rsid w:val="005D1B5C"/>
    <w:rsid w:val="005D5F64"/>
    <w:rsid w:val="005E1070"/>
    <w:rsid w:val="0060380F"/>
    <w:rsid w:val="00622986"/>
    <w:rsid w:val="00630733"/>
    <w:rsid w:val="00634561"/>
    <w:rsid w:val="006558CD"/>
    <w:rsid w:val="0065682F"/>
    <w:rsid w:val="00657552"/>
    <w:rsid w:val="00667442"/>
    <w:rsid w:val="006676E2"/>
    <w:rsid w:val="0067401B"/>
    <w:rsid w:val="0068248B"/>
    <w:rsid w:val="0069043B"/>
    <w:rsid w:val="006A77BD"/>
    <w:rsid w:val="006B2FBB"/>
    <w:rsid w:val="006D36D9"/>
    <w:rsid w:val="006E4F88"/>
    <w:rsid w:val="006F25F1"/>
    <w:rsid w:val="006F3170"/>
    <w:rsid w:val="0070116F"/>
    <w:rsid w:val="00702846"/>
    <w:rsid w:val="0071161E"/>
    <w:rsid w:val="00713B39"/>
    <w:rsid w:val="007156B3"/>
    <w:rsid w:val="007164F8"/>
    <w:rsid w:val="0072558C"/>
    <w:rsid w:val="00732FB7"/>
    <w:rsid w:val="00744D80"/>
    <w:rsid w:val="00766A98"/>
    <w:rsid w:val="0077270C"/>
    <w:rsid w:val="007759C3"/>
    <w:rsid w:val="00777530"/>
    <w:rsid w:val="00781723"/>
    <w:rsid w:val="007845AA"/>
    <w:rsid w:val="0078469E"/>
    <w:rsid w:val="007A61B7"/>
    <w:rsid w:val="007A7A97"/>
    <w:rsid w:val="007B0D33"/>
    <w:rsid w:val="007B235F"/>
    <w:rsid w:val="007E0F69"/>
    <w:rsid w:val="007E750B"/>
    <w:rsid w:val="00812456"/>
    <w:rsid w:val="008403A1"/>
    <w:rsid w:val="00853D5B"/>
    <w:rsid w:val="00855C2D"/>
    <w:rsid w:val="00856463"/>
    <w:rsid w:val="00861E6A"/>
    <w:rsid w:val="00874B66"/>
    <w:rsid w:val="008764D9"/>
    <w:rsid w:val="00882DE6"/>
    <w:rsid w:val="008864EE"/>
    <w:rsid w:val="008956F9"/>
    <w:rsid w:val="008B0A4B"/>
    <w:rsid w:val="008C6D72"/>
    <w:rsid w:val="008D007F"/>
    <w:rsid w:val="008F5899"/>
    <w:rsid w:val="00914428"/>
    <w:rsid w:val="00922174"/>
    <w:rsid w:val="00923437"/>
    <w:rsid w:val="0095058E"/>
    <w:rsid w:val="009549F3"/>
    <w:rsid w:val="00957C28"/>
    <w:rsid w:val="0096135F"/>
    <w:rsid w:val="009739E1"/>
    <w:rsid w:val="00975D38"/>
    <w:rsid w:val="0099761C"/>
    <w:rsid w:val="009A7CB0"/>
    <w:rsid w:val="009D5AF0"/>
    <w:rsid w:val="009D7C71"/>
    <w:rsid w:val="009E34EB"/>
    <w:rsid w:val="009F5720"/>
    <w:rsid w:val="00A1133B"/>
    <w:rsid w:val="00A13622"/>
    <w:rsid w:val="00A14F1C"/>
    <w:rsid w:val="00A25E39"/>
    <w:rsid w:val="00A27218"/>
    <w:rsid w:val="00A303AC"/>
    <w:rsid w:val="00A33EEF"/>
    <w:rsid w:val="00A34B51"/>
    <w:rsid w:val="00A35901"/>
    <w:rsid w:val="00A37445"/>
    <w:rsid w:val="00A37989"/>
    <w:rsid w:val="00A622A5"/>
    <w:rsid w:val="00A728AC"/>
    <w:rsid w:val="00AA6195"/>
    <w:rsid w:val="00AB1C79"/>
    <w:rsid w:val="00AB7872"/>
    <w:rsid w:val="00AB7FA6"/>
    <w:rsid w:val="00AC724E"/>
    <w:rsid w:val="00AF1EF4"/>
    <w:rsid w:val="00AF255F"/>
    <w:rsid w:val="00B066C9"/>
    <w:rsid w:val="00B15C6D"/>
    <w:rsid w:val="00B26DAB"/>
    <w:rsid w:val="00B31F48"/>
    <w:rsid w:val="00B33FD3"/>
    <w:rsid w:val="00B405C9"/>
    <w:rsid w:val="00B526CD"/>
    <w:rsid w:val="00B56300"/>
    <w:rsid w:val="00B6694B"/>
    <w:rsid w:val="00B82588"/>
    <w:rsid w:val="00B8555D"/>
    <w:rsid w:val="00BB5F12"/>
    <w:rsid w:val="00BB7E12"/>
    <w:rsid w:val="00BC50C7"/>
    <w:rsid w:val="00BD02E8"/>
    <w:rsid w:val="00BF29BF"/>
    <w:rsid w:val="00BF778C"/>
    <w:rsid w:val="00C10C89"/>
    <w:rsid w:val="00C14FA7"/>
    <w:rsid w:val="00C24268"/>
    <w:rsid w:val="00C344C0"/>
    <w:rsid w:val="00C37990"/>
    <w:rsid w:val="00C424C4"/>
    <w:rsid w:val="00C51A3D"/>
    <w:rsid w:val="00C63326"/>
    <w:rsid w:val="00C64303"/>
    <w:rsid w:val="00C75C1F"/>
    <w:rsid w:val="00C76641"/>
    <w:rsid w:val="00C85C02"/>
    <w:rsid w:val="00C861B8"/>
    <w:rsid w:val="00C964C9"/>
    <w:rsid w:val="00CA54B9"/>
    <w:rsid w:val="00CA61BE"/>
    <w:rsid w:val="00CA6205"/>
    <w:rsid w:val="00CB52F1"/>
    <w:rsid w:val="00CD5514"/>
    <w:rsid w:val="00CE09B0"/>
    <w:rsid w:val="00CF09FC"/>
    <w:rsid w:val="00CF1845"/>
    <w:rsid w:val="00CF50EF"/>
    <w:rsid w:val="00CF6AEB"/>
    <w:rsid w:val="00D00905"/>
    <w:rsid w:val="00D230EF"/>
    <w:rsid w:val="00D27812"/>
    <w:rsid w:val="00D60D2B"/>
    <w:rsid w:val="00D8034B"/>
    <w:rsid w:val="00D85EFD"/>
    <w:rsid w:val="00D86A84"/>
    <w:rsid w:val="00DA2181"/>
    <w:rsid w:val="00DA4645"/>
    <w:rsid w:val="00DB7257"/>
    <w:rsid w:val="00DC0DEE"/>
    <w:rsid w:val="00DC39C0"/>
    <w:rsid w:val="00DC3C1C"/>
    <w:rsid w:val="00DE079C"/>
    <w:rsid w:val="00E16AE5"/>
    <w:rsid w:val="00E34D24"/>
    <w:rsid w:val="00E35B7C"/>
    <w:rsid w:val="00E465CA"/>
    <w:rsid w:val="00E47729"/>
    <w:rsid w:val="00E53361"/>
    <w:rsid w:val="00E552A0"/>
    <w:rsid w:val="00E73E8D"/>
    <w:rsid w:val="00E82749"/>
    <w:rsid w:val="00E85153"/>
    <w:rsid w:val="00EA7CFD"/>
    <w:rsid w:val="00EB08B6"/>
    <w:rsid w:val="00ED2C6E"/>
    <w:rsid w:val="00ED44B4"/>
    <w:rsid w:val="00EE1CCD"/>
    <w:rsid w:val="00EF51C8"/>
    <w:rsid w:val="00F17E33"/>
    <w:rsid w:val="00F2264B"/>
    <w:rsid w:val="00F30D62"/>
    <w:rsid w:val="00F404A4"/>
    <w:rsid w:val="00F65C8F"/>
    <w:rsid w:val="00F96F70"/>
    <w:rsid w:val="00FA63C1"/>
    <w:rsid w:val="00FB78DE"/>
    <w:rsid w:val="00FC6953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E5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67"/>
    <w:rsid w:val="00EE1C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Знак"/>
    <w:basedOn w:val="a0"/>
    <w:link w:val="a5"/>
    <w:uiPriority w:val="67"/>
    <w:rsid w:val="00EE1CC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rmal (Web)"/>
    <w:basedOn w:val="a"/>
    <w:unhideWhenUsed/>
    <w:rsid w:val="00D0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CF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E4F88"/>
    <w:pPr>
      <w:ind w:left="720"/>
      <w:contextualSpacing/>
    </w:pPr>
  </w:style>
  <w:style w:type="character" w:styleId="aa">
    <w:name w:val="Emphasis"/>
    <w:basedOn w:val="a0"/>
    <w:uiPriority w:val="20"/>
    <w:qFormat/>
    <w:rsid w:val="00212073"/>
    <w:rPr>
      <w:i/>
      <w:iCs/>
    </w:rPr>
  </w:style>
  <w:style w:type="paragraph" w:styleId="ab">
    <w:name w:val="header"/>
    <w:basedOn w:val="a"/>
    <w:link w:val="ac"/>
    <w:uiPriority w:val="99"/>
    <w:unhideWhenUsed/>
    <w:rsid w:val="00DA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2181"/>
  </w:style>
  <w:style w:type="paragraph" w:styleId="ad">
    <w:name w:val="footer"/>
    <w:basedOn w:val="a"/>
    <w:link w:val="ae"/>
    <w:uiPriority w:val="99"/>
    <w:unhideWhenUsed/>
    <w:rsid w:val="00DA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2181"/>
  </w:style>
  <w:style w:type="paragraph" w:styleId="af">
    <w:name w:val="No Spacing"/>
    <w:uiPriority w:val="1"/>
    <w:qFormat/>
    <w:rsid w:val="001E0A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E5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67"/>
    <w:rsid w:val="00EE1C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Знак"/>
    <w:basedOn w:val="a0"/>
    <w:link w:val="a5"/>
    <w:uiPriority w:val="67"/>
    <w:rsid w:val="00EE1CC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rmal (Web)"/>
    <w:basedOn w:val="a"/>
    <w:unhideWhenUsed/>
    <w:rsid w:val="00D0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CF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E4F88"/>
    <w:pPr>
      <w:ind w:left="720"/>
      <w:contextualSpacing/>
    </w:pPr>
  </w:style>
  <w:style w:type="character" w:styleId="aa">
    <w:name w:val="Emphasis"/>
    <w:basedOn w:val="a0"/>
    <w:uiPriority w:val="20"/>
    <w:qFormat/>
    <w:rsid w:val="00212073"/>
    <w:rPr>
      <w:i/>
      <w:iCs/>
    </w:rPr>
  </w:style>
  <w:style w:type="paragraph" w:styleId="ab">
    <w:name w:val="header"/>
    <w:basedOn w:val="a"/>
    <w:link w:val="ac"/>
    <w:uiPriority w:val="99"/>
    <w:unhideWhenUsed/>
    <w:rsid w:val="00DA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2181"/>
  </w:style>
  <w:style w:type="paragraph" w:styleId="ad">
    <w:name w:val="footer"/>
    <w:basedOn w:val="a"/>
    <w:link w:val="ae"/>
    <w:uiPriority w:val="99"/>
    <w:unhideWhenUsed/>
    <w:rsid w:val="00DA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2181"/>
  </w:style>
  <w:style w:type="paragraph" w:styleId="af">
    <w:name w:val="No Spacing"/>
    <w:uiPriority w:val="1"/>
    <w:qFormat/>
    <w:rsid w:val="001E0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C6EA-2A40-477A-835D-94940264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6957</Words>
  <Characters>39661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4</cp:revision>
  <dcterms:created xsi:type="dcterms:W3CDTF">2024-01-24T08:24:00Z</dcterms:created>
  <dcterms:modified xsi:type="dcterms:W3CDTF">2024-01-24T08:32:00Z</dcterms:modified>
</cp:coreProperties>
</file>