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13B" w:rsidRPr="00F52639" w:rsidRDefault="00EE313B" w:rsidP="00EE313B">
      <w:pPr>
        <w:tabs>
          <w:tab w:val="left" w:pos="709"/>
        </w:tabs>
        <w:autoSpaceDN w:val="0"/>
        <w:spacing w:line="240" w:lineRule="exact"/>
        <w:jc w:val="right"/>
        <w:textAlignment w:val="baseline"/>
      </w:pPr>
      <w:r w:rsidRPr="00F52639">
        <w:rPr>
          <w:b/>
          <w:bCs/>
        </w:rPr>
        <w:t>ПРОЕКТ</w:t>
      </w:r>
    </w:p>
    <w:p w:rsidR="00EE313B" w:rsidRPr="00F52639" w:rsidRDefault="00EE313B" w:rsidP="00EE313B">
      <w:pPr>
        <w:tabs>
          <w:tab w:val="left" w:pos="709"/>
        </w:tabs>
        <w:jc w:val="both"/>
        <w:rPr>
          <w:b/>
          <w:sz w:val="24"/>
          <w:szCs w:val="24"/>
        </w:rPr>
      </w:pPr>
      <w:r w:rsidRPr="00F52639">
        <w:t xml:space="preserve">                                                              </w:t>
      </w:r>
      <w:r w:rsidRPr="00F52639">
        <w:tab/>
      </w:r>
      <w:r w:rsidRPr="00F52639">
        <w:rPr>
          <w:b/>
          <w:sz w:val="24"/>
          <w:szCs w:val="24"/>
        </w:rPr>
        <w:t>Российская Федерация</w:t>
      </w:r>
    </w:p>
    <w:p w:rsidR="00EE313B" w:rsidRPr="00F52639" w:rsidRDefault="00EE313B" w:rsidP="00EE313B">
      <w:pPr>
        <w:jc w:val="center"/>
        <w:rPr>
          <w:b/>
          <w:sz w:val="24"/>
          <w:szCs w:val="24"/>
        </w:rPr>
      </w:pPr>
      <w:r w:rsidRPr="00F52639">
        <w:rPr>
          <w:b/>
          <w:sz w:val="24"/>
          <w:szCs w:val="24"/>
        </w:rPr>
        <w:t>Новгородская область</w:t>
      </w:r>
    </w:p>
    <w:p w:rsidR="00EE313B" w:rsidRPr="00F52639" w:rsidRDefault="00EE313B" w:rsidP="00EE313B">
      <w:pPr>
        <w:pStyle w:val="a3"/>
        <w:spacing w:line="240" w:lineRule="auto"/>
        <w:rPr>
          <w:sz w:val="32"/>
          <w:szCs w:val="32"/>
        </w:rPr>
      </w:pPr>
      <w:r w:rsidRPr="00F52639">
        <w:rPr>
          <w:sz w:val="32"/>
          <w:szCs w:val="32"/>
        </w:rPr>
        <w:t xml:space="preserve">Администрация </w:t>
      </w:r>
      <w:proofErr w:type="gramStart"/>
      <w:r w:rsidRPr="00F52639">
        <w:rPr>
          <w:sz w:val="32"/>
          <w:szCs w:val="32"/>
        </w:rPr>
        <w:t>Старорусского</w:t>
      </w:r>
      <w:proofErr w:type="gramEnd"/>
    </w:p>
    <w:p w:rsidR="00EE313B" w:rsidRPr="00F52639" w:rsidRDefault="00EE313B" w:rsidP="00EE313B">
      <w:pPr>
        <w:pStyle w:val="a3"/>
        <w:spacing w:line="240" w:lineRule="auto"/>
        <w:rPr>
          <w:sz w:val="32"/>
          <w:szCs w:val="32"/>
        </w:rPr>
      </w:pPr>
      <w:r w:rsidRPr="00F52639">
        <w:rPr>
          <w:sz w:val="32"/>
          <w:szCs w:val="32"/>
        </w:rPr>
        <w:t>муниципального района</w:t>
      </w:r>
    </w:p>
    <w:p w:rsidR="00EE313B" w:rsidRPr="00F52639" w:rsidRDefault="00EE313B" w:rsidP="00EE313B">
      <w:pPr>
        <w:rPr>
          <w:lang w:eastAsia="ar-SA"/>
        </w:rPr>
      </w:pPr>
    </w:p>
    <w:p w:rsidR="00EE313B" w:rsidRPr="00F52639" w:rsidRDefault="00EE313B" w:rsidP="00EE313B">
      <w:pPr>
        <w:tabs>
          <w:tab w:val="left" w:pos="0"/>
        </w:tabs>
        <w:jc w:val="center"/>
        <w:rPr>
          <w:spacing w:val="60"/>
          <w:sz w:val="32"/>
          <w:szCs w:val="32"/>
        </w:rPr>
      </w:pPr>
      <w:r w:rsidRPr="00F52639">
        <w:rPr>
          <w:spacing w:val="60"/>
          <w:sz w:val="32"/>
          <w:szCs w:val="32"/>
        </w:rPr>
        <w:t>ПОСТАНОВЛЕНИЕ</w:t>
      </w:r>
    </w:p>
    <w:p w:rsidR="00EE313B" w:rsidRPr="00F52639" w:rsidRDefault="00EE313B" w:rsidP="00EE313B">
      <w:pPr>
        <w:tabs>
          <w:tab w:val="left" w:pos="3060"/>
        </w:tabs>
        <w:jc w:val="center"/>
        <w:rPr>
          <w:b/>
          <w:sz w:val="28"/>
          <w:szCs w:val="28"/>
        </w:rPr>
      </w:pPr>
    </w:p>
    <w:p w:rsidR="00EE313B" w:rsidRPr="00F52639" w:rsidRDefault="0012579E" w:rsidP="00EE313B">
      <w:pPr>
        <w:tabs>
          <w:tab w:val="left" w:pos="709"/>
          <w:tab w:val="left" w:pos="3060"/>
        </w:tabs>
        <w:jc w:val="center"/>
        <w:rPr>
          <w:sz w:val="28"/>
          <w:szCs w:val="28"/>
        </w:rPr>
      </w:pPr>
      <w:r w:rsidRPr="00F52639">
        <w:rPr>
          <w:sz w:val="28"/>
          <w:szCs w:val="28"/>
        </w:rPr>
        <w:t>от _________</w:t>
      </w:r>
      <w:r w:rsidR="00EE313B" w:rsidRPr="00F52639">
        <w:rPr>
          <w:sz w:val="28"/>
          <w:szCs w:val="28"/>
        </w:rPr>
        <w:t>.0</w:t>
      </w:r>
      <w:r w:rsidRPr="00F52639">
        <w:rPr>
          <w:sz w:val="28"/>
          <w:szCs w:val="28"/>
        </w:rPr>
        <w:t>8</w:t>
      </w:r>
      <w:r w:rsidR="00EE313B" w:rsidRPr="00F52639">
        <w:rPr>
          <w:sz w:val="28"/>
          <w:szCs w:val="28"/>
        </w:rPr>
        <w:t>.2023 №</w:t>
      </w:r>
    </w:p>
    <w:p w:rsidR="00EE313B" w:rsidRPr="00F52639" w:rsidRDefault="00EE313B" w:rsidP="00EE313B">
      <w:pPr>
        <w:tabs>
          <w:tab w:val="left" w:pos="8025"/>
        </w:tabs>
        <w:autoSpaceDE w:val="0"/>
        <w:autoSpaceDN w:val="0"/>
        <w:adjustRightInd w:val="0"/>
        <w:ind w:firstLine="540"/>
        <w:rPr>
          <w:i/>
          <w:sz w:val="28"/>
          <w:szCs w:val="28"/>
        </w:rPr>
      </w:pPr>
      <w:r w:rsidRPr="00F52639">
        <w:rPr>
          <w:i/>
          <w:sz w:val="28"/>
          <w:szCs w:val="28"/>
        </w:rPr>
        <w:tab/>
      </w:r>
    </w:p>
    <w:p w:rsidR="00EE313B" w:rsidRPr="00F52639" w:rsidRDefault="00EE313B" w:rsidP="00EE313B">
      <w:pPr>
        <w:autoSpaceDE w:val="0"/>
        <w:autoSpaceDN w:val="0"/>
        <w:adjustRightInd w:val="0"/>
        <w:jc w:val="center"/>
        <w:rPr>
          <w:sz w:val="28"/>
          <w:szCs w:val="28"/>
        </w:rPr>
      </w:pPr>
      <w:proofErr w:type="spellStart"/>
      <w:r w:rsidRPr="00F52639">
        <w:rPr>
          <w:sz w:val="28"/>
          <w:szCs w:val="28"/>
        </w:rPr>
        <w:t>г</w:t>
      </w:r>
      <w:proofErr w:type="gramStart"/>
      <w:r w:rsidRPr="00F52639">
        <w:rPr>
          <w:sz w:val="28"/>
          <w:szCs w:val="28"/>
        </w:rPr>
        <w:t>.С</w:t>
      </w:r>
      <w:proofErr w:type="gramEnd"/>
      <w:r w:rsidRPr="00F52639">
        <w:rPr>
          <w:sz w:val="28"/>
          <w:szCs w:val="28"/>
        </w:rPr>
        <w:t>тарая</w:t>
      </w:r>
      <w:proofErr w:type="spellEnd"/>
      <w:r w:rsidRPr="00F52639">
        <w:rPr>
          <w:sz w:val="28"/>
          <w:szCs w:val="28"/>
        </w:rPr>
        <w:t xml:space="preserve"> Русса</w:t>
      </w:r>
    </w:p>
    <w:p w:rsidR="00EE313B" w:rsidRPr="00F52639" w:rsidRDefault="00EE313B" w:rsidP="00EE313B">
      <w:pPr>
        <w:suppressAutoHyphens/>
        <w:spacing w:before="240" w:after="240" w:line="240" w:lineRule="exact"/>
        <w:jc w:val="center"/>
        <w:rPr>
          <w:b/>
          <w:sz w:val="28"/>
          <w:szCs w:val="28"/>
        </w:rPr>
      </w:pPr>
      <w:r w:rsidRPr="00F52639">
        <w:rPr>
          <w:b/>
          <w:sz w:val="28"/>
          <w:szCs w:val="28"/>
        </w:rPr>
        <w:t>Об определении границ, прилегающих к некоторым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</w:p>
    <w:p w:rsidR="00EE313B" w:rsidRPr="00F52639" w:rsidRDefault="00EE313B" w:rsidP="00EE313B">
      <w:pPr>
        <w:ind w:firstLine="708"/>
        <w:jc w:val="both"/>
        <w:rPr>
          <w:b/>
          <w:bCs/>
          <w:sz w:val="28"/>
          <w:szCs w:val="28"/>
        </w:rPr>
      </w:pPr>
      <w:proofErr w:type="gramStart"/>
      <w:r w:rsidRPr="00F52639">
        <w:rPr>
          <w:sz w:val="28"/>
        </w:rPr>
        <w:t>В соответствии с Федеральным законом от 22 ноября 1995 года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</w:t>
      </w:r>
      <w:r w:rsidR="0012579E" w:rsidRPr="00F52639">
        <w:rPr>
          <w:sz w:val="28"/>
        </w:rPr>
        <w:t xml:space="preserve">спития) алкогольной продукции» и </w:t>
      </w:r>
      <w:r w:rsidRPr="00F52639">
        <w:rPr>
          <w:kern w:val="24"/>
          <w:sz w:val="28"/>
          <w:szCs w:val="28"/>
        </w:rPr>
        <w:t xml:space="preserve">постановлением Правительства Российской Федерации </w:t>
      </w:r>
      <w:r w:rsidRPr="00F52639">
        <w:rPr>
          <w:sz w:val="28"/>
          <w:szCs w:val="24"/>
        </w:rPr>
        <w:t>от 23 декабря 2020 года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</w:t>
      </w:r>
      <w:proofErr w:type="gramEnd"/>
      <w:r w:rsidRPr="00F52639">
        <w:rPr>
          <w:sz w:val="28"/>
          <w:szCs w:val="24"/>
        </w:rPr>
        <w:t xml:space="preserve"> розничная продажа алкогольной продукции при оказании услуг общественного питания»,</w:t>
      </w:r>
      <w:r w:rsidRPr="00F52639">
        <w:rPr>
          <w:b/>
          <w:kern w:val="24"/>
          <w:sz w:val="28"/>
          <w:szCs w:val="28"/>
        </w:rPr>
        <w:t xml:space="preserve"> </w:t>
      </w:r>
      <w:r w:rsidRPr="00F52639">
        <w:rPr>
          <w:bCs/>
          <w:sz w:val="28"/>
          <w:szCs w:val="28"/>
        </w:rPr>
        <w:t>Администрация Старорусского муниципального района</w:t>
      </w:r>
      <w:r w:rsidRPr="00F52639">
        <w:rPr>
          <w:b/>
          <w:bCs/>
          <w:sz w:val="28"/>
          <w:szCs w:val="28"/>
        </w:rPr>
        <w:t xml:space="preserve"> ПОСТАНОВЛЯЕТ:</w:t>
      </w:r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 xml:space="preserve">1. Определить на территории Старорусского муниципального района границы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на расстоянии </w:t>
      </w:r>
      <w:proofErr w:type="gramStart"/>
      <w:r w:rsidRPr="00F52639">
        <w:rPr>
          <w:sz w:val="28"/>
          <w:szCs w:val="28"/>
        </w:rPr>
        <w:t>от</w:t>
      </w:r>
      <w:proofErr w:type="gramEnd"/>
      <w:r w:rsidRPr="00F52639">
        <w:rPr>
          <w:sz w:val="28"/>
          <w:szCs w:val="28"/>
        </w:rPr>
        <w:t>:</w:t>
      </w:r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1.1. Зданий, строений, сооружений, помещений, находящихся во владении и (или) пользовании образовательных организаций (за исключением организаций дополнительного образования, организаций дополнительного профессионального образования) – 35 метров;</w:t>
      </w:r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 xml:space="preserve">1.2. </w:t>
      </w:r>
      <w:proofErr w:type="gramStart"/>
      <w:r w:rsidRPr="00F52639">
        <w:rPr>
          <w:sz w:val="28"/>
          <w:szCs w:val="28"/>
        </w:rPr>
        <w:t>Зданий, строений, сооружений, помещений, находящихся во владении и (или) пользовании организаций, осуществляющих обучение несовершеннолетних - 35 метров;</w:t>
      </w:r>
      <w:proofErr w:type="gramEnd"/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 xml:space="preserve">1.3. </w:t>
      </w:r>
      <w:proofErr w:type="gramStart"/>
      <w:r w:rsidRPr="00F52639">
        <w:rPr>
          <w:sz w:val="28"/>
          <w:szCs w:val="28"/>
        </w:rPr>
        <w:t>Зданий, строений, сооружений, помещений, находящихся во владении и (или) пользовании юридических лиц независимо от организационно-правовой формы и индивидуальных предпринимателей, осуществляющих в качестве основного (уставного) вида деятельности медицинскую деятельность или осуществляющих медицинскую деятельность наряду с основной (уставной) деятельностью на основании лицензии, выданной в порядке, установленном законодательством Российской Федерации, за исключением видов медицинской деятельности по перечню, утвержденному Правительством Российской Федерации - 15 метров;</w:t>
      </w:r>
      <w:proofErr w:type="gramEnd"/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lastRenderedPageBreak/>
        <w:t xml:space="preserve">1.4. Спортивных сооружений, которые являются объектами </w:t>
      </w:r>
      <w:proofErr w:type="gramStart"/>
      <w:r w:rsidRPr="00F52639">
        <w:rPr>
          <w:sz w:val="28"/>
          <w:szCs w:val="28"/>
        </w:rPr>
        <w:t>недвижимости</w:t>
      </w:r>
      <w:proofErr w:type="gramEnd"/>
      <w:r w:rsidRPr="00F52639">
        <w:rPr>
          <w:sz w:val="28"/>
          <w:szCs w:val="28"/>
        </w:rPr>
        <w:t xml:space="preserve"> и права на которые зарегистрированы в установленном порядке - </w:t>
      </w:r>
      <w:r w:rsidR="000D1023" w:rsidRPr="00F52639">
        <w:rPr>
          <w:sz w:val="28"/>
          <w:szCs w:val="28"/>
        </w:rPr>
        <w:t>3</w:t>
      </w:r>
      <w:r w:rsidRPr="00F52639">
        <w:rPr>
          <w:sz w:val="28"/>
          <w:szCs w:val="28"/>
        </w:rPr>
        <w:t>5 метров;</w:t>
      </w:r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 xml:space="preserve">1.5. </w:t>
      </w:r>
      <w:proofErr w:type="gramStart"/>
      <w:r w:rsidRPr="00F52639">
        <w:rPr>
          <w:sz w:val="28"/>
          <w:szCs w:val="28"/>
        </w:rPr>
        <w:t>Боевых позиций войск, полигонов, узлов связи, расположений воинских частей, специальных технологических комплексах, зданий и сооружений, предназначенных для управления войсками, размещения и хранения военной техники, военного имущества и оборудования, испытания вооружения, зданий и сооружений производственных и научно-исследовательских организаций Вооруженных Сил Российской Федерации, других войск, воинских формирований и органов, обеспечивающих оборону и безопасность Российской Федерации – 100 метров;</w:t>
      </w:r>
      <w:proofErr w:type="gramEnd"/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 xml:space="preserve">1.6. Вокзалов – </w:t>
      </w:r>
      <w:r w:rsidR="00F52639" w:rsidRPr="00F52639">
        <w:rPr>
          <w:sz w:val="28"/>
          <w:szCs w:val="28"/>
        </w:rPr>
        <w:t>3</w:t>
      </w:r>
      <w:r w:rsidR="00AD7997" w:rsidRPr="00F52639">
        <w:rPr>
          <w:sz w:val="28"/>
          <w:szCs w:val="28"/>
        </w:rPr>
        <w:t>5</w:t>
      </w:r>
      <w:r w:rsidRPr="00F52639">
        <w:rPr>
          <w:sz w:val="28"/>
          <w:szCs w:val="28"/>
        </w:rPr>
        <w:t xml:space="preserve"> метров;</w:t>
      </w:r>
    </w:p>
    <w:p w:rsidR="00533349" w:rsidRPr="00F52639" w:rsidRDefault="00533349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1.7. Мест нахождения источников повышенной опасности, определяемых органами государственной власти субъектов Российской Федерации в порядке, установленном Правительством Российской Федерации – 100 метров.</w:t>
      </w:r>
    </w:p>
    <w:p w:rsidR="002D725F" w:rsidRPr="00F52639" w:rsidRDefault="002D725F" w:rsidP="002D725F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2. Границы прилегающих к многоквартирным домам территорий, на которых не допускается розничная продажа алкогольной продукции при оказании услуг общественного питания в объектах общественного питания, имеющих зал обслуживания по</w:t>
      </w:r>
      <w:r w:rsidR="00E13F9C" w:rsidRPr="00F52639">
        <w:rPr>
          <w:sz w:val="28"/>
          <w:szCs w:val="28"/>
        </w:rPr>
        <w:t>сетителей общей площадью не менее 2</w:t>
      </w:r>
      <w:r w:rsidRPr="00F52639">
        <w:rPr>
          <w:sz w:val="28"/>
          <w:szCs w:val="28"/>
        </w:rPr>
        <w:t>0 квадратных метров, устанавливаются на расстоянии - 15 метров.</w:t>
      </w:r>
    </w:p>
    <w:p w:rsidR="00533349" w:rsidRPr="00F52639" w:rsidRDefault="00E13F9C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3</w:t>
      </w:r>
      <w:r w:rsidR="00533349" w:rsidRPr="00F52639">
        <w:rPr>
          <w:sz w:val="28"/>
          <w:szCs w:val="28"/>
        </w:rPr>
        <w:t xml:space="preserve">. </w:t>
      </w:r>
      <w:r w:rsidR="006B422C" w:rsidRPr="00F52639">
        <w:rPr>
          <w:sz w:val="28"/>
          <w:szCs w:val="28"/>
        </w:rPr>
        <w:t xml:space="preserve">Определить способ расчета расстояний от многоквартирных домов, </w:t>
      </w:r>
      <w:r w:rsidR="00533349" w:rsidRPr="00F52639">
        <w:rPr>
          <w:sz w:val="28"/>
          <w:szCs w:val="28"/>
        </w:rPr>
        <w:t xml:space="preserve">от некоторых организаций и (или) объектов до </w:t>
      </w:r>
      <w:r w:rsidR="00A72F4D" w:rsidRPr="00F52639">
        <w:rPr>
          <w:sz w:val="28"/>
          <w:szCs w:val="28"/>
        </w:rPr>
        <w:t>границ,</w:t>
      </w:r>
      <w:r w:rsidR="00533349" w:rsidRPr="00F52639">
        <w:rPr>
          <w:sz w:val="28"/>
          <w:szCs w:val="28"/>
        </w:rPr>
        <w:t xml:space="preserve"> прилегающих </w:t>
      </w:r>
      <w:r w:rsidR="00F32C8F" w:rsidRPr="00F52639">
        <w:rPr>
          <w:sz w:val="28"/>
          <w:szCs w:val="28"/>
        </w:rPr>
        <w:t xml:space="preserve">к </w:t>
      </w:r>
      <w:r w:rsidR="00533349" w:rsidRPr="00F52639">
        <w:rPr>
          <w:sz w:val="28"/>
          <w:szCs w:val="28"/>
        </w:rPr>
        <w:t xml:space="preserve">ним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4363B7" w:rsidRPr="00F52639">
        <w:rPr>
          <w:sz w:val="28"/>
          <w:szCs w:val="28"/>
        </w:rPr>
        <w:t>Старорусского муниципального района</w:t>
      </w:r>
      <w:r w:rsidR="00533349" w:rsidRPr="00F52639">
        <w:rPr>
          <w:sz w:val="28"/>
          <w:szCs w:val="28"/>
        </w:rPr>
        <w:t>:</w:t>
      </w:r>
    </w:p>
    <w:p w:rsidR="00533349" w:rsidRPr="00F52639" w:rsidRDefault="00E13F9C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3</w:t>
      </w:r>
      <w:r w:rsidR="00533349" w:rsidRPr="00F52639">
        <w:rPr>
          <w:sz w:val="28"/>
          <w:szCs w:val="28"/>
        </w:rPr>
        <w:t xml:space="preserve">.1. </w:t>
      </w:r>
      <w:proofErr w:type="gramStart"/>
      <w:r w:rsidR="00533349" w:rsidRPr="00F52639">
        <w:rPr>
          <w:sz w:val="28"/>
          <w:szCs w:val="28"/>
        </w:rPr>
        <w:t xml:space="preserve">Расчет расстояния от </w:t>
      </w:r>
      <w:r w:rsidR="005069FD" w:rsidRPr="00F52639">
        <w:rPr>
          <w:sz w:val="28"/>
          <w:szCs w:val="28"/>
        </w:rPr>
        <w:t xml:space="preserve">многоквартирных домов, </w:t>
      </w:r>
      <w:r w:rsidR="00533349" w:rsidRPr="00F52639">
        <w:rPr>
          <w:sz w:val="28"/>
          <w:szCs w:val="28"/>
        </w:rPr>
        <w:t>отдельных организаций и (или) объектов,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до границ, прилегающих к ним территорий определяется по кратчайшему расстоянию по тротуарам или пешеходным дорожкам (при их отсутствии – по обочинам, велосипедным дорожкам, краям проезжих частей), а при пересечении пешеходной зоны с проезжей</w:t>
      </w:r>
      <w:proofErr w:type="gramEnd"/>
      <w:r w:rsidR="00533349" w:rsidRPr="00F52639">
        <w:rPr>
          <w:sz w:val="28"/>
          <w:szCs w:val="28"/>
        </w:rPr>
        <w:t xml:space="preserve"> частью – по ближайшему пешеходному переходу;</w:t>
      </w:r>
    </w:p>
    <w:p w:rsidR="00533349" w:rsidRPr="00F52639" w:rsidRDefault="00E13F9C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3</w:t>
      </w:r>
      <w:r w:rsidR="00533349" w:rsidRPr="00F52639">
        <w:rPr>
          <w:sz w:val="28"/>
          <w:szCs w:val="28"/>
        </w:rPr>
        <w:t xml:space="preserve">.2. </w:t>
      </w:r>
      <w:proofErr w:type="gramStart"/>
      <w:r w:rsidR="00533349" w:rsidRPr="00F52639">
        <w:rPr>
          <w:sz w:val="28"/>
          <w:szCs w:val="28"/>
        </w:rPr>
        <w:t xml:space="preserve">При наличии обособленной территории (территория, границы которой обозначены ограждением (объектами искусственного происхождения), прилегающая к зданию (строению, сооружению), в котором расположены </w:t>
      </w:r>
      <w:r w:rsidR="005069FD" w:rsidRPr="00F52639">
        <w:rPr>
          <w:sz w:val="28"/>
          <w:szCs w:val="28"/>
        </w:rPr>
        <w:t xml:space="preserve">многоквартирные дома, </w:t>
      </w:r>
      <w:r w:rsidR="00533349" w:rsidRPr="00F52639">
        <w:rPr>
          <w:sz w:val="28"/>
          <w:szCs w:val="28"/>
        </w:rPr>
        <w:t xml:space="preserve">отдельные организации и (или) объекты, указанные в пункте 1 настоящего постановления (далее – обособленная территория) – от входа на обособленную территорию здания (строения, сооружения), в котором расположены </w:t>
      </w:r>
      <w:r w:rsidR="005069FD" w:rsidRPr="00F52639">
        <w:rPr>
          <w:sz w:val="28"/>
          <w:szCs w:val="28"/>
        </w:rPr>
        <w:t xml:space="preserve">многоквартирные дома, </w:t>
      </w:r>
      <w:r w:rsidR="00533349" w:rsidRPr="00F52639">
        <w:rPr>
          <w:sz w:val="28"/>
          <w:szCs w:val="28"/>
        </w:rPr>
        <w:t>организации и (или) объекты, до входа для посетителей в стационарный торговый</w:t>
      </w:r>
      <w:proofErr w:type="gramEnd"/>
      <w:r w:rsidR="00533349" w:rsidRPr="00F52639">
        <w:rPr>
          <w:sz w:val="28"/>
          <w:szCs w:val="28"/>
        </w:rPr>
        <w:t xml:space="preserve"> объект или объект общественного питания;</w:t>
      </w:r>
    </w:p>
    <w:p w:rsidR="00533349" w:rsidRPr="00F52639" w:rsidRDefault="00E13F9C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lastRenderedPageBreak/>
        <w:t>3</w:t>
      </w:r>
      <w:r w:rsidR="00533349" w:rsidRPr="00F52639">
        <w:rPr>
          <w:sz w:val="28"/>
          <w:szCs w:val="28"/>
        </w:rPr>
        <w:t xml:space="preserve">.3. При отсутствии обособленной территории – от входа в здание (строение, сооружение), в котором расположены </w:t>
      </w:r>
      <w:r w:rsidR="005069FD" w:rsidRPr="00F52639">
        <w:rPr>
          <w:sz w:val="28"/>
          <w:szCs w:val="28"/>
        </w:rPr>
        <w:t xml:space="preserve">многоквартирные дома, </w:t>
      </w:r>
      <w:r w:rsidR="00533349" w:rsidRPr="00F52639">
        <w:rPr>
          <w:sz w:val="28"/>
          <w:szCs w:val="28"/>
        </w:rPr>
        <w:t>организации и (или) объекты, до входа для посетителей в стационарный торговый объект или объект общественного питания;</w:t>
      </w:r>
    </w:p>
    <w:p w:rsidR="00533349" w:rsidRPr="00F52639" w:rsidRDefault="00E13F9C" w:rsidP="00533349">
      <w:pPr>
        <w:adjustRightInd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3</w:t>
      </w:r>
      <w:r w:rsidR="00533349" w:rsidRPr="00F52639">
        <w:rPr>
          <w:sz w:val="28"/>
          <w:szCs w:val="28"/>
        </w:rPr>
        <w:t>.4. В случае наличия нескольких входов в здание (строение, сооружение), в котором расположе</w:t>
      </w:r>
      <w:r w:rsidR="007A705E" w:rsidRPr="00F52639">
        <w:rPr>
          <w:sz w:val="28"/>
          <w:szCs w:val="28"/>
        </w:rPr>
        <w:t xml:space="preserve">ны </w:t>
      </w:r>
      <w:r w:rsidR="005069FD" w:rsidRPr="00F52639">
        <w:rPr>
          <w:sz w:val="28"/>
          <w:szCs w:val="28"/>
        </w:rPr>
        <w:t xml:space="preserve">многоквартирные дома, </w:t>
      </w:r>
      <w:r w:rsidR="007A705E" w:rsidRPr="00F52639">
        <w:rPr>
          <w:sz w:val="28"/>
          <w:szCs w:val="28"/>
        </w:rPr>
        <w:t xml:space="preserve">организации и (или) объекты – </w:t>
      </w:r>
      <w:r w:rsidR="00533349" w:rsidRPr="00F52639">
        <w:rPr>
          <w:sz w:val="28"/>
          <w:szCs w:val="28"/>
        </w:rPr>
        <w:t>от каждого входа в здание (строение, сооружение), до входа для посетителей в стационарный торговый объект или объект общественного питания.</w:t>
      </w:r>
    </w:p>
    <w:p w:rsidR="007A705E" w:rsidRPr="00F52639" w:rsidRDefault="00E13F9C" w:rsidP="007A705E">
      <w:pPr>
        <w:autoSpaceDE w:val="0"/>
        <w:autoSpaceDN w:val="0"/>
        <w:adjustRightInd w:val="0"/>
        <w:spacing w:line="360" w:lineRule="atLeast"/>
        <w:ind w:firstLine="709"/>
        <w:jc w:val="both"/>
        <w:rPr>
          <w:sz w:val="28"/>
        </w:rPr>
      </w:pPr>
      <w:r w:rsidRPr="00F52639">
        <w:rPr>
          <w:sz w:val="28"/>
        </w:rPr>
        <w:t>4</w:t>
      </w:r>
      <w:r w:rsidR="007A705E" w:rsidRPr="00F52639">
        <w:rPr>
          <w:sz w:val="28"/>
        </w:rPr>
        <w:t>. Признать утратившими силу постановления Администрации муниципального района:</w:t>
      </w:r>
    </w:p>
    <w:p w:rsidR="007A705E" w:rsidRPr="00F52639" w:rsidRDefault="007A705E" w:rsidP="007A705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 w:rsidRPr="00F52639">
        <w:rPr>
          <w:sz w:val="28"/>
        </w:rPr>
        <w:t>от 19.04.2013 г. № 329 «Об утверждении способа расчета расстояния от организаций и (или) объектов,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до границ прилегающих территорий»;</w:t>
      </w:r>
    </w:p>
    <w:p w:rsidR="007A705E" w:rsidRPr="00F52639" w:rsidRDefault="007A705E" w:rsidP="007A705E">
      <w:pPr>
        <w:autoSpaceDE w:val="0"/>
        <w:autoSpaceDN w:val="0"/>
        <w:adjustRightInd w:val="0"/>
        <w:spacing w:line="360" w:lineRule="atLeast"/>
        <w:ind w:firstLineChars="200" w:firstLine="560"/>
        <w:jc w:val="both"/>
        <w:rPr>
          <w:sz w:val="28"/>
        </w:rPr>
      </w:pPr>
      <w:r w:rsidRPr="00F52639">
        <w:rPr>
          <w:sz w:val="28"/>
        </w:rPr>
        <w:t>от 25.07.2017 № 1278 «О внесении изменений в Способ расчета расстояния от организаций и (или) объектов, на которых не допускается розничная продажа алкогольной продукции, до границ прилегающих территорий»;</w:t>
      </w:r>
    </w:p>
    <w:p w:rsidR="007A705E" w:rsidRPr="00F52639" w:rsidRDefault="007A705E" w:rsidP="007A705E">
      <w:pPr>
        <w:autoSpaceDE w:val="0"/>
        <w:autoSpaceDN w:val="0"/>
        <w:adjustRightInd w:val="0"/>
        <w:spacing w:line="360" w:lineRule="atLeast"/>
        <w:ind w:firstLineChars="200" w:firstLine="560"/>
        <w:jc w:val="both"/>
        <w:rPr>
          <w:sz w:val="28"/>
        </w:rPr>
      </w:pPr>
      <w:r w:rsidRPr="00F52639">
        <w:rPr>
          <w:sz w:val="28"/>
        </w:rPr>
        <w:t>от 07.05.2013 № 365 «Об определении организаций и объектов, расположенных на территории муниципального района, на прилегающей территории которых не допускается розничная продажа алкогольной продукции»;</w:t>
      </w:r>
    </w:p>
    <w:p w:rsidR="007A705E" w:rsidRPr="00F52639" w:rsidRDefault="007A705E" w:rsidP="007A705E">
      <w:pPr>
        <w:ind w:firstLine="708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от 20.11.2014 № 1504 «О внесении изменений в перечень организаций и (или) объектов, расположенных на территории Старорусского муниципального района на прилегающих территориях к которым не допускается розничная продажа алкогольной продукции</w:t>
      </w:r>
    </w:p>
    <w:p w:rsidR="007A705E" w:rsidRPr="00F52639" w:rsidRDefault="007A705E" w:rsidP="007A705E">
      <w:pPr>
        <w:ind w:firstLine="708"/>
        <w:jc w:val="both"/>
        <w:rPr>
          <w:sz w:val="28"/>
          <w:szCs w:val="28"/>
        </w:rPr>
      </w:pPr>
      <w:r w:rsidRPr="00F52639">
        <w:rPr>
          <w:sz w:val="28"/>
          <w:szCs w:val="28"/>
        </w:rPr>
        <w:t>От 25.07.2017 №1274 «О внесении изменений в постановление администрации муниципального района от 07.05.2013 №365».</w:t>
      </w:r>
    </w:p>
    <w:p w:rsidR="007A705E" w:rsidRPr="00F52639" w:rsidRDefault="00E13F9C" w:rsidP="007A705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52639">
        <w:rPr>
          <w:kern w:val="1"/>
          <w:sz w:val="28"/>
          <w:szCs w:val="28"/>
          <w:lang w:eastAsia="zh-CN" w:bidi="hi-IN"/>
        </w:rPr>
        <w:t>5</w:t>
      </w:r>
      <w:r w:rsidR="007A705E" w:rsidRPr="00F52639">
        <w:rPr>
          <w:kern w:val="1"/>
          <w:sz w:val="28"/>
          <w:szCs w:val="28"/>
          <w:lang w:eastAsia="zh-CN" w:bidi="hi-IN"/>
        </w:rPr>
        <w:t>. Опубликовать постановление в периодическом печатном издании – муниципальной газете «Русса-</w:t>
      </w:r>
      <w:proofErr w:type="spellStart"/>
      <w:r w:rsidR="007A705E" w:rsidRPr="00F52639">
        <w:rPr>
          <w:kern w:val="1"/>
          <w:sz w:val="28"/>
          <w:szCs w:val="28"/>
          <w:lang w:eastAsia="zh-CN" w:bidi="hi-IN"/>
        </w:rPr>
        <w:t>Информ</w:t>
      </w:r>
      <w:proofErr w:type="spellEnd"/>
      <w:r w:rsidR="007A705E" w:rsidRPr="00F52639">
        <w:rPr>
          <w:kern w:val="1"/>
          <w:sz w:val="28"/>
          <w:szCs w:val="28"/>
          <w:lang w:eastAsia="zh-CN" w:bidi="hi-IN"/>
        </w:rPr>
        <w:t>» Старорусского муниципального района и на официальном сайте Администрации муниципального района в информационно-телекоммуникационной сети «Интернет» (</w:t>
      </w:r>
      <w:hyperlink r:id="rId6" w:history="1">
        <w:r w:rsidR="007A705E" w:rsidRPr="00F52639">
          <w:rPr>
            <w:sz w:val="28"/>
            <w:szCs w:val="28"/>
            <w:u w:val="single"/>
            <w:lang w:val="en-US" w:eastAsia="zh-CN"/>
          </w:rPr>
          <w:t>https</w:t>
        </w:r>
        <w:r w:rsidR="007A705E" w:rsidRPr="00F52639">
          <w:rPr>
            <w:sz w:val="28"/>
            <w:szCs w:val="28"/>
            <w:u w:val="single"/>
            <w:lang w:eastAsia="zh-CN"/>
          </w:rPr>
          <w:t>://</w:t>
        </w:r>
        <w:proofErr w:type="spellStart"/>
        <w:r w:rsidR="007A705E" w:rsidRPr="00F52639">
          <w:rPr>
            <w:sz w:val="28"/>
            <w:szCs w:val="28"/>
            <w:u w:val="single"/>
            <w:lang w:val="en-US" w:eastAsia="zh-CN"/>
          </w:rPr>
          <w:t>admrussa</w:t>
        </w:r>
        <w:proofErr w:type="spellEnd"/>
      </w:hyperlink>
      <w:r w:rsidR="007A705E" w:rsidRPr="00F52639">
        <w:rPr>
          <w:sz w:val="28"/>
          <w:szCs w:val="28"/>
          <w:lang w:eastAsia="zh-CN"/>
        </w:rPr>
        <w:t xml:space="preserve">. </w:t>
      </w:r>
      <w:proofErr w:type="spellStart"/>
      <w:r w:rsidR="007A705E" w:rsidRPr="00F52639">
        <w:rPr>
          <w:sz w:val="28"/>
          <w:szCs w:val="28"/>
          <w:lang w:val="en-US" w:eastAsia="zh-CN"/>
        </w:rPr>
        <w:t>gosuslugi</w:t>
      </w:r>
      <w:proofErr w:type="spellEnd"/>
      <w:r w:rsidR="007A705E" w:rsidRPr="00F52639">
        <w:rPr>
          <w:sz w:val="28"/>
          <w:szCs w:val="28"/>
          <w:lang w:eastAsia="zh-CN"/>
        </w:rPr>
        <w:t>.</w:t>
      </w:r>
      <w:proofErr w:type="spellStart"/>
      <w:r w:rsidR="007A705E" w:rsidRPr="00F52639">
        <w:rPr>
          <w:sz w:val="28"/>
          <w:szCs w:val="28"/>
          <w:lang w:val="en-US" w:eastAsia="zh-CN"/>
        </w:rPr>
        <w:t>ru</w:t>
      </w:r>
      <w:proofErr w:type="spellEnd"/>
      <w:r w:rsidR="007A705E" w:rsidRPr="00F52639">
        <w:rPr>
          <w:sz w:val="28"/>
          <w:szCs w:val="28"/>
          <w:lang w:eastAsia="zh-CN"/>
        </w:rPr>
        <w:t>/</w:t>
      </w:r>
      <w:r w:rsidR="007A705E" w:rsidRPr="00F52639">
        <w:rPr>
          <w:kern w:val="1"/>
          <w:sz w:val="28"/>
          <w:szCs w:val="28"/>
          <w:lang w:eastAsia="zh-CN" w:bidi="hi-IN"/>
        </w:rPr>
        <w:t>).</w:t>
      </w:r>
    </w:p>
    <w:p w:rsidR="007A705E" w:rsidRPr="00F52639" w:rsidRDefault="007A705E" w:rsidP="007A705E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120"/>
        <w:jc w:val="both"/>
        <w:rPr>
          <w:rFonts w:eastAsia="Lucida Sans Unicode"/>
          <w:b/>
          <w:bCs/>
          <w:sz w:val="28"/>
          <w:szCs w:val="28"/>
          <w:lang w:eastAsia="zh-CN" w:bidi="hi-IN"/>
        </w:rPr>
      </w:pPr>
      <w:r w:rsidRPr="00F52639">
        <w:rPr>
          <w:rFonts w:eastAsia="Lucida Sans Unicode"/>
          <w:b/>
          <w:bCs/>
          <w:sz w:val="28"/>
          <w:szCs w:val="28"/>
          <w:lang w:eastAsia="zh-CN" w:bidi="hi-IN"/>
        </w:rPr>
        <w:t>Глава муниципального района                                             Е.Л. Комарова</w:t>
      </w:r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/>
          <w:sz w:val="28"/>
          <w:szCs w:val="28"/>
          <w:lang w:eastAsia="zh-CN" w:bidi="hi-IN"/>
        </w:rPr>
      </w:pPr>
      <w:r w:rsidRPr="00F52639">
        <w:rPr>
          <w:rFonts w:eastAsia="SimSun" w:cs="Calibri"/>
          <w:b/>
          <w:sz w:val="28"/>
          <w:szCs w:val="28"/>
          <w:lang w:eastAsia="zh-CN" w:bidi="hi-IN"/>
        </w:rPr>
        <w:t>Проект подготовил:</w:t>
      </w:r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Cs/>
          <w:sz w:val="24"/>
          <w:szCs w:val="24"/>
          <w:lang w:eastAsia="zh-CN" w:bidi="hi-IN"/>
        </w:rPr>
      </w:pPr>
      <w:r w:rsidRPr="00F52639">
        <w:rPr>
          <w:rFonts w:eastAsia="SimSun" w:cs="Calibri"/>
          <w:bCs/>
          <w:sz w:val="24"/>
          <w:szCs w:val="24"/>
          <w:lang w:eastAsia="zh-CN" w:bidi="hi-IN"/>
        </w:rPr>
        <w:t xml:space="preserve">главный специалист комитета </w:t>
      </w:r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Cs/>
          <w:sz w:val="24"/>
          <w:szCs w:val="24"/>
          <w:lang w:eastAsia="zh-CN" w:bidi="hi-IN"/>
        </w:rPr>
      </w:pPr>
      <w:r w:rsidRPr="00F52639">
        <w:rPr>
          <w:rFonts w:eastAsia="SimSun" w:cs="Calibri"/>
          <w:bCs/>
          <w:sz w:val="24"/>
          <w:szCs w:val="24"/>
          <w:lang w:eastAsia="zh-CN" w:bidi="hi-IN"/>
        </w:rPr>
        <w:t>экономического развития и  инвестиций</w:t>
      </w:r>
      <w:r w:rsidRPr="00F52639">
        <w:rPr>
          <w:rFonts w:eastAsia="SimSun" w:cs="Calibri"/>
          <w:bCs/>
          <w:sz w:val="24"/>
          <w:szCs w:val="24"/>
          <w:lang w:eastAsia="zh-CN" w:bidi="hi-IN"/>
        </w:rPr>
        <w:tab/>
      </w:r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Cs/>
          <w:sz w:val="28"/>
          <w:szCs w:val="28"/>
          <w:lang w:eastAsia="zh-CN" w:bidi="hi-IN"/>
        </w:rPr>
      </w:pPr>
      <w:r w:rsidRPr="00F52639">
        <w:rPr>
          <w:rFonts w:eastAsia="SimSun" w:cs="Calibri"/>
          <w:bCs/>
          <w:sz w:val="24"/>
          <w:szCs w:val="24"/>
          <w:lang w:eastAsia="zh-CN" w:bidi="hi-IN"/>
        </w:rPr>
        <w:t>тел.: 2-23-61</w:t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  <w:t xml:space="preserve">             </w:t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  <w:t xml:space="preserve">      </w:t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="00AA73E5" w:rsidRPr="00F52639">
        <w:rPr>
          <w:rFonts w:eastAsia="SimSun" w:cs="Calibri"/>
          <w:bCs/>
          <w:sz w:val="28"/>
          <w:szCs w:val="28"/>
          <w:lang w:eastAsia="zh-CN" w:bidi="hi-IN"/>
        </w:rPr>
        <w:t xml:space="preserve">    </w:t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 xml:space="preserve">М.Ф. </w:t>
      </w:r>
      <w:proofErr w:type="spellStart"/>
      <w:r w:rsidRPr="00F52639">
        <w:rPr>
          <w:rFonts w:eastAsia="SimSun" w:cs="Calibri"/>
          <w:bCs/>
          <w:sz w:val="28"/>
          <w:szCs w:val="28"/>
          <w:lang w:eastAsia="zh-CN" w:bidi="hi-IN"/>
        </w:rPr>
        <w:t>Рзаева</w:t>
      </w:r>
      <w:proofErr w:type="spellEnd"/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/>
          <w:sz w:val="28"/>
          <w:szCs w:val="28"/>
          <w:lang w:eastAsia="zh-CN" w:bidi="hi-IN"/>
        </w:rPr>
      </w:pPr>
      <w:r w:rsidRPr="00F52639">
        <w:rPr>
          <w:rFonts w:eastAsia="SimSun" w:cs="Calibri"/>
          <w:b/>
          <w:sz w:val="28"/>
          <w:szCs w:val="28"/>
          <w:lang w:eastAsia="zh-CN" w:bidi="hi-IN"/>
        </w:rPr>
        <w:t>Проект согласовал:</w:t>
      </w:r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Cs/>
          <w:sz w:val="24"/>
          <w:szCs w:val="24"/>
          <w:lang w:eastAsia="zh-CN" w:bidi="hi-IN"/>
        </w:rPr>
      </w:pPr>
      <w:r w:rsidRPr="00F52639">
        <w:rPr>
          <w:rFonts w:eastAsia="SimSun" w:cs="Calibri"/>
          <w:bCs/>
          <w:sz w:val="24"/>
          <w:szCs w:val="24"/>
          <w:lang w:eastAsia="zh-CN" w:bidi="hi-IN"/>
        </w:rPr>
        <w:t>председатель комитета</w:t>
      </w:r>
    </w:p>
    <w:p w:rsidR="007A705E" w:rsidRPr="00F52639" w:rsidRDefault="007A705E" w:rsidP="007A705E">
      <w:pPr>
        <w:tabs>
          <w:tab w:val="left" w:pos="709"/>
        </w:tabs>
        <w:autoSpaceDE w:val="0"/>
        <w:jc w:val="both"/>
        <w:rPr>
          <w:rFonts w:eastAsia="SimSun" w:cs="Calibri"/>
          <w:bCs/>
          <w:sz w:val="28"/>
          <w:szCs w:val="28"/>
          <w:lang w:eastAsia="zh-CN" w:bidi="hi-IN"/>
        </w:rPr>
      </w:pPr>
      <w:r w:rsidRPr="00F52639">
        <w:rPr>
          <w:rFonts w:eastAsia="SimSun" w:cs="Calibri"/>
          <w:bCs/>
          <w:sz w:val="24"/>
          <w:szCs w:val="24"/>
          <w:lang w:eastAsia="zh-CN" w:bidi="hi-IN"/>
        </w:rPr>
        <w:t>экономического развития и инвестиций</w:t>
      </w:r>
      <w:r w:rsidRPr="00F52639">
        <w:rPr>
          <w:rFonts w:eastAsia="SimSun" w:cs="Calibri"/>
          <w:bCs/>
          <w:sz w:val="24"/>
          <w:szCs w:val="24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ab/>
      </w:r>
      <w:r w:rsidR="00AA73E5" w:rsidRPr="00F52639">
        <w:rPr>
          <w:rFonts w:eastAsia="SimSun" w:cs="Calibri"/>
          <w:bCs/>
          <w:sz w:val="28"/>
          <w:szCs w:val="28"/>
          <w:lang w:eastAsia="zh-CN" w:bidi="hi-IN"/>
        </w:rPr>
        <w:t xml:space="preserve">    </w:t>
      </w:r>
      <w:r w:rsidRPr="00F52639">
        <w:rPr>
          <w:rFonts w:eastAsia="SimSun" w:cs="Calibri"/>
          <w:bCs/>
          <w:sz w:val="28"/>
          <w:szCs w:val="28"/>
          <w:lang w:eastAsia="zh-CN" w:bidi="hi-IN"/>
        </w:rPr>
        <w:t>Е.В. Иванова</w:t>
      </w:r>
    </w:p>
    <w:p w:rsidR="00AD7997" w:rsidRPr="00F52639" w:rsidRDefault="00AD7997" w:rsidP="00AD7997">
      <w:pPr>
        <w:pageBreakBefore/>
        <w:jc w:val="center"/>
        <w:rPr>
          <w:rFonts w:eastAsia="Arial Unicode MS"/>
          <w:b/>
          <w:sz w:val="28"/>
          <w:szCs w:val="28"/>
          <w:lang w:eastAsia="zh-CN" w:bidi="hi-IN"/>
        </w:rPr>
      </w:pPr>
      <w:r w:rsidRPr="00F52639">
        <w:rPr>
          <w:rFonts w:eastAsia="Arial Unicode MS"/>
          <w:b/>
          <w:sz w:val="28"/>
          <w:szCs w:val="28"/>
          <w:lang w:eastAsia="zh-CN" w:bidi="hi-IN"/>
        </w:rPr>
        <w:lastRenderedPageBreak/>
        <w:t>Пояснительная записка</w:t>
      </w:r>
    </w:p>
    <w:p w:rsidR="00AD7997" w:rsidRPr="00F52639" w:rsidRDefault="00AD7997" w:rsidP="00AD7997">
      <w:pPr>
        <w:widowControl w:val="0"/>
        <w:shd w:val="clear" w:color="auto" w:fill="FFFFFF"/>
        <w:autoSpaceDE w:val="0"/>
        <w:autoSpaceDN w:val="0"/>
        <w:adjustRightInd w:val="0"/>
        <w:spacing w:line="240" w:lineRule="exact"/>
        <w:jc w:val="center"/>
        <w:rPr>
          <w:rFonts w:eastAsia="Arial Unicode MS"/>
          <w:b/>
          <w:sz w:val="28"/>
          <w:szCs w:val="28"/>
          <w:lang w:eastAsia="zh-CN" w:bidi="hi-IN"/>
        </w:rPr>
      </w:pPr>
      <w:r w:rsidRPr="00F52639">
        <w:rPr>
          <w:rFonts w:eastAsia="Arial Unicode MS"/>
          <w:b/>
          <w:sz w:val="28"/>
          <w:szCs w:val="28"/>
          <w:lang w:eastAsia="zh-CN" w:bidi="hi-IN"/>
        </w:rPr>
        <w:t>к постановлению Администрации Старорусского муниципального района «</w:t>
      </w:r>
      <w:r w:rsidRPr="00F52639">
        <w:rPr>
          <w:b/>
          <w:sz w:val="28"/>
          <w:szCs w:val="28"/>
        </w:rPr>
        <w:t>Об определении границ, прилегающих к некоторым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  <w:r w:rsidRPr="00F52639">
        <w:rPr>
          <w:rFonts w:eastAsia="Arial Unicode MS"/>
          <w:b/>
          <w:sz w:val="28"/>
          <w:szCs w:val="28"/>
          <w:lang w:eastAsia="zh-CN" w:bidi="hi-IN"/>
        </w:rPr>
        <w:t>»</w:t>
      </w:r>
    </w:p>
    <w:p w:rsidR="00AD7997" w:rsidRPr="00F52639" w:rsidRDefault="00AD7997" w:rsidP="00AD7997">
      <w:pPr>
        <w:spacing w:line="240" w:lineRule="exact"/>
        <w:jc w:val="center"/>
        <w:rPr>
          <w:rFonts w:eastAsia="Arial Unicode MS"/>
          <w:b/>
          <w:sz w:val="28"/>
          <w:szCs w:val="28"/>
          <w:highlight w:val="red"/>
          <w:lang w:eastAsia="zh-CN" w:bidi="hi-IN"/>
        </w:rPr>
      </w:pPr>
    </w:p>
    <w:p w:rsidR="00041838" w:rsidRPr="00F52639" w:rsidRDefault="00AD7997" w:rsidP="00AD7997">
      <w:pPr>
        <w:autoSpaceDE w:val="0"/>
        <w:ind w:firstLine="709"/>
        <w:jc w:val="both"/>
        <w:rPr>
          <w:sz w:val="28"/>
          <w:szCs w:val="24"/>
        </w:rPr>
      </w:pPr>
      <w:proofErr w:type="gramStart"/>
      <w:r w:rsidRPr="00F52639">
        <w:rPr>
          <w:rFonts w:eastAsia="Arial Unicode MS"/>
          <w:sz w:val="28"/>
          <w:szCs w:val="28"/>
          <w:lang w:eastAsia="zh-CN" w:bidi="hi-IN"/>
        </w:rPr>
        <w:t>Настоящий проект постановления Администрации Старорусского муниципального района «</w:t>
      </w:r>
      <w:r w:rsidRPr="00F52639">
        <w:rPr>
          <w:bCs/>
          <w:sz w:val="28"/>
          <w:szCs w:val="28"/>
        </w:rPr>
        <w:t>Об определении границ, прилегающих к некоторым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  <w:r w:rsidRPr="00F52639">
        <w:rPr>
          <w:rFonts w:eastAsia="Arial Unicode MS"/>
          <w:sz w:val="28"/>
          <w:szCs w:val="28"/>
          <w:lang w:eastAsia="zh-CN" w:bidi="hi-IN"/>
        </w:rPr>
        <w:t xml:space="preserve">» разработан </w:t>
      </w:r>
      <w:r w:rsidR="00041838" w:rsidRPr="00F52639">
        <w:rPr>
          <w:rFonts w:eastAsia="Arial Unicode MS"/>
          <w:sz w:val="28"/>
          <w:szCs w:val="28"/>
          <w:lang w:eastAsia="zh-CN" w:bidi="hi-IN"/>
        </w:rPr>
        <w:t>в</w:t>
      </w:r>
      <w:r w:rsidR="00041838" w:rsidRPr="00F52639">
        <w:rPr>
          <w:sz w:val="28"/>
        </w:rPr>
        <w:t xml:space="preserve"> соответствии с Федеральным законом от 22 ноября 1995 года №171-ФЗ «О государственном регулировании производства и оборота этилового спирта, алкогольной и спиртосодержащей продукции</w:t>
      </w:r>
      <w:proofErr w:type="gramEnd"/>
      <w:r w:rsidR="00041838" w:rsidRPr="00F52639">
        <w:rPr>
          <w:sz w:val="28"/>
        </w:rPr>
        <w:t xml:space="preserve"> и об ограничении потребления (распития) алкогольной продукции» и </w:t>
      </w:r>
      <w:r w:rsidR="00041838" w:rsidRPr="00F52639">
        <w:rPr>
          <w:kern w:val="24"/>
          <w:sz w:val="28"/>
          <w:szCs w:val="28"/>
        </w:rPr>
        <w:t xml:space="preserve">постановлением Правительства Российской Федерации </w:t>
      </w:r>
      <w:r w:rsidR="00041838" w:rsidRPr="00F52639">
        <w:rPr>
          <w:sz w:val="28"/>
          <w:szCs w:val="24"/>
        </w:rPr>
        <w:t>от 23 декабря 2020 года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r w:rsidR="006523B9" w:rsidRPr="00F52639">
        <w:rPr>
          <w:sz w:val="28"/>
          <w:szCs w:val="24"/>
        </w:rPr>
        <w:t>.</w:t>
      </w:r>
    </w:p>
    <w:p w:rsidR="00AE1BB3" w:rsidRPr="00F52639" w:rsidRDefault="00FE1E09" w:rsidP="00AD7997">
      <w:pPr>
        <w:autoSpaceDE w:val="0"/>
        <w:ind w:firstLine="709"/>
        <w:jc w:val="both"/>
        <w:rPr>
          <w:sz w:val="28"/>
          <w:szCs w:val="28"/>
        </w:rPr>
      </w:pPr>
      <w:r w:rsidRPr="00F52639">
        <w:rPr>
          <w:sz w:val="28"/>
          <w:szCs w:val="24"/>
        </w:rPr>
        <w:t>Проект постановления о</w:t>
      </w:r>
      <w:r w:rsidRPr="00F52639">
        <w:rPr>
          <w:sz w:val="28"/>
          <w:szCs w:val="28"/>
        </w:rPr>
        <w:t>пределяет</w:t>
      </w:r>
      <w:r w:rsidR="00AE1BB3" w:rsidRPr="00F52639">
        <w:rPr>
          <w:sz w:val="28"/>
          <w:szCs w:val="28"/>
        </w:rPr>
        <w:t xml:space="preserve"> на территории Старорусского муниципального района границы прилегающих территорий</w:t>
      </w:r>
      <w:r w:rsidRPr="00F52639">
        <w:rPr>
          <w:sz w:val="28"/>
          <w:szCs w:val="28"/>
        </w:rPr>
        <w:t xml:space="preserve"> к многоквартирным домам, отдельным организациям и (или) объектам</w:t>
      </w:r>
      <w:r w:rsidR="00AE1BB3" w:rsidRPr="00F52639">
        <w:rPr>
          <w:sz w:val="28"/>
          <w:szCs w:val="28"/>
        </w:rPr>
        <w:t>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</w:p>
    <w:p w:rsidR="001420B0" w:rsidRPr="00F52639" w:rsidRDefault="001420B0" w:rsidP="008179EC">
      <w:pPr>
        <w:autoSpaceDE w:val="0"/>
        <w:ind w:firstLine="709"/>
        <w:jc w:val="both"/>
        <w:rPr>
          <w:rFonts w:eastAsia="Arial Unicode MS"/>
          <w:sz w:val="28"/>
          <w:szCs w:val="28"/>
          <w:lang w:eastAsia="zh-CN" w:bidi="hi-IN"/>
        </w:rPr>
      </w:pPr>
      <w:proofErr w:type="gramStart"/>
      <w:r w:rsidRPr="00F52639">
        <w:rPr>
          <w:sz w:val="28"/>
          <w:szCs w:val="28"/>
        </w:rPr>
        <w:t xml:space="preserve">Определение границ прилегающих территорий осуществлено с указанием границ определенных в подпункте 10 пункта 2 и абзаце первом пункта 4.1 статьи 16 </w:t>
      </w:r>
      <w:r w:rsidRPr="00F52639">
        <w:rPr>
          <w:sz w:val="28"/>
        </w:rPr>
        <w:t xml:space="preserve">Федеральным законом от 22 ноября 1995 года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</w:t>
      </w:r>
      <w:r w:rsidRPr="00F52639">
        <w:rPr>
          <w:sz w:val="28"/>
          <w:szCs w:val="28"/>
        </w:rPr>
        <w:t xml:space="preserve">без составления перечня организаций и схем их размещения с целью </w:t>
      </w:r>
      <w:r w:rsidRPr="00F52639">
        <w:rPr>
          <w:rFonts w:eastAsia="Arial Unicode MS"/>
          <w:sz w:val="28"/>
          <w:szCs w:val="28"/>
          <w:lang w:eastAsia="zh-CN" w:bidi="hi-IN"/>
        </w:rPr>
        <w:t>исключения ошибок</w:t>
      </w:r>
      <w:proofErr w:type="gramEnd"/>
      <w:r w:rsidRPr="00F52639">
        <w:rPr>
          <w:rFonts w:eastAsia="Arial Unicode MS"/>
          <w:sz w:val="28"/>
          <w:szCs w:val="28"/>
          <w:lang w:eastAsia="zh-CN" w:bidi="hi-IN"/>
        </w:rPr>
        <w:t xml:space="preserve"> при определении границ с указанием наименования организаций, адресов и их границ, а также предоставления оперативной и актуальной информации в ответ на запросы, в том числе </w:t>
      </w:r>
      <w:r w:rsidR="00224FA9" w:rsidRPr="00F52639">
        <w:rPr>
          <w:rFonts w:eastAsia="Arial Unicode MS"/>
          <w:sz w:val="28"/>
          <w:szCs w:val="28"/>
          <w:lang w:eastAsia="zh-CN" w:bidi="hi-IN"/>
        </w:rPr>
        <w:t xml:space="preserve">лицензирующего </w:t>
      </w:r>
      <w:r w:rsidRPr="00F52639">
        <w:rPr>
          <w:rFonts w:eastAsia="Arial Unicode MS"/>
          <w:sz w:val="28"/>
          <w:szCs w:val="28"/>
          <w:lang w:eastAsia="zh-CN" w:bidi="hi-IN"/>
        </w:rPr>
        <w:t xml:space="preserve">органа. </w:t>
      </w:r>
    </w:p>
    <w:p w:rsidR="00544046" w:rsidRPr="00F52639" w:rsidRDefault="00AD7997" w:rsidP="00D655E6">
      <w:pPr>
        <w:jc w:val="both"/>
        <w:rPr>
          <w:rFonts w:eastAsia="Arial Unicode MS"/>
          <w:sz w:val="28"/>
          <w:szCs w:val="28"/>
          <w:lang w:eastAsia="zh-CN" w:bidi="hi-IN"/>
        </w:rPr>
      </w:pPr>
      <w:r w:rsidRPr="00F52639">
        <w:tab/>
      </w:r>
      <w:r w:rsidR="00544046" w:rsidRPr="00F52639">
        <w:rPr>
          <w:rFonts w:eastAsia="Arial Unicode MS"/>
          <w:sz w:val="28"/>
          <w:szCs w:val="28"/>
          <w:lang w:eastAsia="zh-CN" w:bidi="hi-IN"/>
        </w:rPr>
        <w:t xml:space="preserve">При определении границ прилегающих территорий к многоквартирным домам, на которых не допускается продажа алкогольной продукции при оказании услуг общественного питания в объектах общественного питания, имеющих зал обслуживания посетителей </w:t>
      </w:r>
      <w:r w:rsidR="00BA75A0" w:rsidRPr="00F52639">
        <w:rPr>
          <w:rFonts w:eastAsia="Arial Unicode MS"/>
          <w:sz w:val="28"/>
          <w:szCs w:val="28"/>
          <w:lang w:eastAsia="zh-CN" w:bidi="hi-IN"/>
        </w:rPr>
        <w:t>не менее 2</w:t>
      </w:r>
      <w:r w:rsidR="00544046" w:rsidRPr="00F52639">
        <w:rPr>
          <w:rFonts w:eastAsia="Arial Unicode MS"/>
          <w:sz w:val="28"/>
          <w:szCs w:val="28"/>
          <w:lang w:eastAsia="zh-CN" w:bidi="hi-IN"/>
        </w:rPr>
        <w:t>0 квадратных метров, проведен мониторинг, на основании которого установлено:</w:t>
      </w:r>
    </w:p>
    <w:p w:rsidR="00544046" w:rsidRPr="00F52639" w:rsidRDefault="00544046" w:rsidP="00544046">
      <w:pPr>
        <w:jc w:val="both"/>
        <w:rPr>
          <w:rFonts w:eastAsia="Arial Unicode MS"/>
          <w:sz w:val="28"/>
          <w:szCs w:val="28"/>
          <w:lang w:eastAsia="zh-CN" w:bidi="hi-IN"/>
        </w:rPr>
      </w:pPr>
      <w:r w:rsidRPr="00F52639">
        <w:rPr>
          <w:rFonts w:eastAsia="Arial Unicode MS"/>
          <w:sz w:val="28"/>
          <w:szCs w:val="28"/>
          <w:lang w:eastAsia="zh-CN" w:bidi="hi-IN"/>
        </w:rPr>
        <w:tab/>
        <w:t>- под вводимые ограничения не попадают действующие объекты общественного питания, осуществляющие  розничную продажу алкогольной продукции;</w:t>
      </w:r>
    </w:p>
    <w:p w:rsidR="00544046" w:rsidRPr="00F52639" w:rsidRDefault="00544046" w:rsidP="00544046">
      <w:pPr>
        <w:jc w:val="both"/>
        <w:rPr>
          <w:rFonts w:eastAsia="Arial Unicode MS"/>
          <w:sz w:val="28"/>
          <w:szCs w:val="28"/>
          <w:lang w:eastAsia="zh-CN" w:bidi="hi-IN"/>
        </w:rPr>
      </w:pPr>
      <w:r w:rsidRPr="00F52639">
        <w:rPr>
          <w:rFonts w:eastAsia="Arial Unicode MS"/>
          <w:sz w:val="28"/>
          <w:szCs w:val="28"/>
          <w:lang w:eastAsia="zh-CN" w:bidi="hi-IN"/>
        </w:rPr>
        <w:lastRenderedPageBreak/>
        <w:tab/>
        <w:t>- вводимые ограничения не влияют на изменение доходов организаций, осуществляющих розничную продажу алкогольной продукции при оказании услуг общественного питания, так как отсутствуют действующие объекты общественного питания, попадающие под вводимые ограничения;</w:t>
      </w:r>
    </w:p>
    <w:p w:rsidR="00AD7997" w:rsidRPr="00F52639" w:rsidRDefault="00544046" w:rsidP="00544046">
      <w:pPr>
        <w:jc w:val="both"/>
        <w:rPr>
          <w:rFonts w:eastAsia="Arial Unicode MS"/>
          <w:sz w:val="28"/>
          <w:szCs w:val="28"/>
          <w:lang w:eastAsia="zh-CN" w:bidi="hi-IN"/>
        </w:rPr>
      </w:pPr>
      <w:r w:rsidRPr="00F52639">
        <w:rPr>
          <w:rFonts w:eastAsia="Arial Unicode MS"/>
          <w:sz w:val="28"/>
          <w:szCs w:val="28"/>
          <w:lang w:eastAsia="zh-CN" w:bidi="hi-IN"/>
        </w:rPr>
        <w:tab/>
        <w:t>- вводимые ограничения не влияют на изменение уровня потребления алкогольной продукции, так как отсутствуют объекты общественного питания, попадающие под вводимые ограничения.</w:t>
      </w:r>
    </w:p>
    <w:p w:rsidR="009C0C2D" w:rsidRPr="00F52639" w:rsidRDefault="009C0C2D" w:rsidP="009C0C2D">
      <w:pPr>
        <w:pStyle w:val="3"/>
        <w:shd w:val="clear" w:color="auto" w:fill="auto"/>
        <w:spacing w:before="0" w:line="240" w:lineRule="auto"/>
        <w:ind w:left="20" w:right="20" w:firstLine="680"/>
        <w:jc w:val="both"/>
        <w:rPr>
          <w:rFonts w:eastAsia="Arial Unicode MS"/>
          <w:spacing w:val="0"/>
          <w:sz w:val="36"/>
          <w:szCs w:val="28"/>
          <w:lang w:eastAsia="zh-CN" w:bidi="hi-IN"/>
        </w:rPr>
      </w:pPr>
      <w:r w:rsidRPr="00F52639">
        <w:rPr>
          <w:rFonts w:eastAsia="Arial Unicode MS"/>
          <w:spacing w:val="0"/>
          <w:sz w:val="28"/>
          <w:lang w:eastAsia="zh-CN" w:bidi="hi-IN"/>
        </w:rPr>
        <w:t>Проект постановления не ухудшает положение субъектов предпринимательской деятельности в связи с тем, что минимальные расстояния, утвержденные ранее постановлением администрации муниципального</w:t>
      </w:r>
      <w:r w:rsidR="00AE1BB3" w:rsidRPr="00F52639">
        <w:rPr>
          <w:rFonts w:eastAsia="Arial Unicode MS"/>
          <w:spacing w:val="0"/>
          <w:sz w:val="28"/>
          <w:lang w:eastAsia="zh-CN" w:bidi="hi-IN"/>
        </w:rPr>
        <w:t xml:space="preserve"> района</w:t>
      </w:r>
      <w:r w:rsidRPr="00F52639">
        <w:rPr>
          <w:rFonts w:eastAsia="Arial Unicode MS"/>
          <w:spacing w:val="0"/>
          <w:sz w:val="28"/>
          <w:lang w:eastAsia="zh-CN" w:bidi="hi-IN"/>
        </w:rPr>
        <w:t xml:space="preserve"> </w:t>
      </w:r>
      <w:r w:rsidR="00AE1BB3" w:rsidRPr="00F52639">
        <w:rPr>
          <w:rFonts w:eastAsia="Arial Unicode MS"/>
          <w:spacing w:val="0"/>
          <w:sz w:val="28"/>
          <w:lang w:eastAsia="zh-CN" w:bidi="hi-IN"/>
        </w:rPr>
        <w:t>от 07.05.2013 № 365 «Об определении организаций и объектов, расположенных на территории муниципального района, на прилегающей территории которых не допускается розничная продажа алкогольной продукции» уменьшены</w:t>
      </w:r>
      <w:r w:rsidRPr="00F52639">
        <w:rPr>
          <w:rFonts w:eastAsia="Arial Unicode MS"/>
          <w:spacing w:val="0"/>
          <w:sz w:val="28"/>
          <w:lang w:eastAsia="zh-CN" w:bidi="hi-IN"/>
        </w:rPr>
        <w:t>.</w:t>
      </w:r>
    </w:p>
    <w:p w:rsidR="00D655E6" w:rsidRPr="00F52639" w:rsidRDefault="00D655E6" w:rsidP="00D655E6">
      <w:pPr>
        <w:autoSpaceDE w:val="0"/>
        <w:ind w:firstLine="709"/>
        <w:jc w:val="both"/>
        <w:rPr>
          <w:rFonts w:eastAsia="Arial Unicode MS"/>
          <w:sz w:val="28"/>
          <w:szCs w:val="28"/>
          <w:lang w:eastAsia="zh-CN" w:bidi="hi-IN"/>
        </w:rPr>
      </w:pPr>
      <w:r w:rsidRPr="00F52639">
        <w:rPr>
          <w:rFonts w:eastAsia="Arial Unicode MS"/>
          <w:sz w:val="28"/>
          <w:szCs w:val="28"/>
          <w:lang w:eastAsia="zh-CN" w:bidi="hi-IN"/>
        </w:rPr>
        <w:t xml:space="preserve">При проведении первичной антикоррупционной </w:t>
      </w:r>
      <w:proofErr w:type="gramStart"/>
      <w:r w:rsidRPr="00F52639">
        <w:rPr>
          <w:rFonts w:eastAsia="Arial Unicode MS"/>
          <w:sz w:val="28"/>
          <w:szCs w:val="28"/>
          <w:lang w:eastAsia="zh-CN" w:bidi="hi-IN"/>
        </w:rPr>
        <w:t>экспертизы представленного проекта постановления Администрации муниципального района</w:t>
      </w:r>
      <w:proofErr w:type="gramEnd"/>
      <w:r w:rsidRPr="00F52639">
        <w:rPr>
          <w:rFonts w:eastAsia="Arial Unicode MS"/>
          <w:sz w:val="28"/>
          <w:szCs w:val="28"/>
          <w:lang w:eastAsia="zh-CN" w:bidi="hi-IN"/>
        </w:rPr>
        <w:t xml:space="preserve"> положения, способствующие созданию условий для проявления коррупции, не выявлены.</w:t>
      </w:r>
    </w:p>
    <w:p w:rsidR="00AD7997" w:rsidRPr="00F52639" w:rsidRDefault="00AD7997" w:rsidP="00AD7997">
      <w:pPr>
        <w:rPr>
          <w:b/>
        </w:rPr>
      </w:pPr>
    </w:p>
    <w:p w:rsidR="00AD7997" w:rsidRPr="00F52639" w:rsidRDefault="00AD7997" w:rsidP="00AD7997">
      <w:pPr>
        <w:rPr>
          <w:b/>
          <w:sz w:val="28"/>
          <w:szCs w:val="28"/>
        </w:rPr>
      </w:pPr>
      <w:r w:rsidRPr="00F52639">
        <w:rPr>
          <w:b/>
          <w:sz w:val="28"/>
          <w:szCs w:val="28"/>
        </w:rPr>
        <w:t>Председатель комитета</w:t>
      </w:r>
    </w:p>
    <w:p w:rsidR="00AD7997" w:rsidRPr="00F52639" w:rsidRDefault="00AD7997" w:rsidP="00AD7997">
      <w:pPr>
        <w:rPr>
          <w:b/>
          <w:sz w:val="28"/>
          <w:szCs w:val="28"/>
        </w:rPr>
      </w:pPr>
      <w:r w:rsidRPr="00F52639">
        <w:rPr>
          <w:b/>
          <w:sz w:val="28"/>
          <w:szCs w:val="28"/>
        </w:rPr>
        <w:t xml:space="preserve">экономического развития </w:t>
      </w:r>
    </w:p>
    <w:p w:rsidR="00AD7997" w:rsidRPr="00F52639" w:rsidRDefault="00AD7997" w:rsidP="00AD7997">
      <w:r w:rsidRPr="00F52639">
        <w:rPr>
          <w:b/>
          <w:sz w:val="28"/>
          <w:szCs w:val="28"/>
        </w:rPr>
        <w:t>и инвестиций</w:t>
      </w:r>
      <w:r w:rsidRPr="00F52639">
        <w:rPr>
          <w:b/>
          <w:sz w:val="28"/>
          <w:szCs w:val="28"/>
        </w:rPr>
        <w:tab/>
      </w:r>
      <w:r w:rsidRPr="00F52639">
        <w:rPr>
          <w:b/>
          <w:sz w:val="28"/>
          <w:szCs w:val="28"/>
        </w:rPr>
        <w:tab/>
      </w:r>
      <w:r w:rsidRPr="00F52639">
        <w:rPr>
          <w:b/>
          <w:sz w:val="28"/>
          <w:szCs w:val="28"/>
        </w:rPr>
        <w:tab/>
      </w:r>
      <w:r w:rsidRPr="00F52639">
        <w:rPr>
          <w:b/>
          <w:sz w:val="28"/>
          <w:szCs w:val="28"/>
        </w:rPr>
        <w:tab/>
        <w:t xml:space="preserve">  </w:t>
      </w:r>
      <w:r w:rsidRPr="00F52639">
        <w:rPr>
          <w:b/>
          <w:sz w:val="28"/>
          <w:szCs w:val="28"/>
        </w:rPr>
        <w:tab/>
      </w:r>
      <w:r w:rsidRPr="00F52639">
        <w:rPr>
          <w:b/>
          <w:sz w:val="28"/>
          <w:szCs w:val="28"/>
        </w:rPr>
        <w:tab/>
      </w:r>
      <w:r w:rsidRPr="00F52639">
        <w:rPr>
          <w:b/>
          <w:sz w:val="28"/>
          <w:szCs w:val="28"/>
        </w:rPr>
        <w:tab/>
      </w:r>
      <w:r w:rsidRPr="00F52639">
        <w:rPr>
          <w:b/>
          <w:sz w:val="28"/>
          <w:szCs w:val="28"/>
        </w:rPr>
        <w:tab/>
        <w:t xml:space="preserve">   Е.В. Иванова</w:t>
      </w:r>
      <w:bookmarkStart w:id="0" w:name="_GoBack"/>
      <w:bookmarkEnd w:id="0"/>
    </w:p>
    <w:sectPr w:rsidR="00AD7997" w:rsidRPr="00F526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Segoe Print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8D06E4"/>
    <w:multiLevelType w:val="hybridMultilevel"/>
    <w:tmpl w:val="B73641FE"/>
    <w:lvl w:ilvl="0" w:tplc="482ACECA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13B"/>
    <w:rsid w:val="00041838"/>
    <w:rsid w:val="000422A4"/>
    <w:rsid w:val="000B02CC"/>
    <w:rsid w:val="000D1023"/>
    <w:rsid w:val="0012579E"/>
    <w:rsid w:val="001402CE"/>
    <w:rsid w:val="001420B0"/>
    <w:rsid w:val="001578FA"/>
    <w:rsid w:val="00163633"/>
    <w:rsid w:val="001C44A0"/>
    <w:rsid w:val="00216737"/>
    <w:rsid w:val="00224FA9"/>
    <w:rsid w:val="002D725F"/>
    <w:rsid w:val="003A033C"/>
    <w:rsid w:val="0040335B"/>
    <w:rsid w:val="0040745B"/>
    <w:rsid w:val="00424824"/>
    <w:rsid w:val="004363B7"/>
    <w:rsid w:val="00490A16"/>
    <w:rsid w:val="005069FD"/>
    <w:rsid w:val="00520092"/>
    <w:rsid w:val="00533349"/>
    <w:rsid w:val="00544046"/>
    <w:rsid w:val="005618CF"/>
    <w:rsid w:val="005E1070"/>
    <w:rsid w:val="0064579E"/>
    <w:rsid w:val="006523B9"/>
    <w:rsid w:val="00662F0F"/>
    <w:rsid w:val="006B422C"/>
    <w:rsid w:val="0072558C"/>
    <w:rsid w:val="00744D80"/>
    <w:rsid w:val="00761DD0"/>
    <w:rsid w:val="007A705E"/>
    <w:rsid w:val="007E750B"/>
    <w:rsid w:val="008179EC"/>
    <w:rsid w:val="00855C2D"/>
    <w:rsid w:val="008F5899"/>
    <w:rsid w:val="00904B4F"/>
    <w:rsid w:val="00912BD2"/>
    <w:rsid w:val="0095058E"/>
    <w:rsid w:val="009C0C2D"/>
    <w:rsid w:val="009D52DA"/>
    <w:rsid w:val="009E4B83"/>
    <w:rsid w:val="00A37445"/>
    <w:rsid w:val="00A72F4D"/>
    <w:rsid w:val="00AA73E5"/>
    <w:rsid w:val="00AD7997"/>
    <w:rsid w:val="00AE1BB3"/>
    <w:rsid w:val="00B526CD"/>
    <w:rsid w:val="00BA75A0"/>
    <w:rsid w:val="00C05E65"/>
    <w:rsid w:val="00C64303"/>
    <w:rsid w:val="00D64D6C"/>
    <w:rsid w:val="00D655E6"/>
    <w:rsid w:val="00D86B99"/>
    <w:rsid w:val="00D9027B"/>
    <w:rsid w:val="00DA4645"/>
    <w:rsid w:val="00E13F9C"/>
    <w:rsid w:val="00EC2176"/>
    <w:rsid w:val="00EE313B"/>
    <w:rsid w:val="00F32C8F"/>
    <w:rsid w:val="00F52639"/>
    <w:rsid w:val="00F75AE6"/>
    <w:rsid w:val="00FE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31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одпись к объекту"/>
    <w:basedOn w:val="a"/>
    <w:next w:val="a"/>
    <w:qFormat/>
    <w:rsid w:val="00EE313B"/>
    <w:pPr>
      <w:tabs>
        <w:tab w:val="left" w:pos="3060"/>
      </w:tabs>
      <w:spacing w:line="240" w:lineRule="atLeast"/>
      <w:jc w:val="center"/>
    </w:pPr>
    <w:rPr>
      <w:b/>
      <w:caps/>
      <w:sz w:val="28"/>
      <w:lang w:eastAsia="ar-SA"/>
    </w:rPr>
  </w:style>
  <w:style w:type="paragraph" w:styleId="a4">
    <w:name w:val="List Paragraph"/>
    <w:basedOn w:val="a"/>
    <w:uiPriority w:val="34"/>
    <w:qFormat/>
    <w:rsid w:val="004363B7"/>
    <w:pPr>
      <w:ind w:left="720"/>
      <w:contextualSpacing/>
    </w:pPr>
  </w:style>
  <w:style w:type="paragraph" w:customStyle="1" w:styleId="Standard">
    <w:name w:val="Standard"/>
    <w:qFormat/>
    <w:rsid w:val="006523B9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6523B9"/>
    <w:pPr>
      <w:widowControl/>
      <w:autoSpaceDN/>
      <w:ind w:firstLine="709"/>
      <w:jc w:val="both"/>
      <w:textAlignment w:val="baseline"/>
    </w:pPr>
    <w:rPr>
      <w:rFonts w:eastAsia="Times New Roman" w:cs="Times New Roman"/>
      <w:kern w:val="1"/>
      <w:szCs w:val="20"/>
      <w:lang w:eastAsia="ar-SA" w:bidi="ar-SA"/>
    </w:rPr>
  </w:style>
  <w:style w:type="paragraph" w:customStyle="1" w:styleId="Standarduser">
    <w:name w:val="Standard (user)"/>
    <w:qFormat/>
    <w:rsid w:val="006523B9"/>
    <w:pPr>
      <w:widowControl w:val="0"/>
      <w:suppressAutoHyphens/>
      <w:spacing w:after="0" w:line="240" w:lineRule="auto"/>
      <w:ind w:firstLine="709"/>
      <w:jc w:val="both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bidi="en-US"/>
    </w:rPr>
  </w:style>
  <w:style w:type="character" w:customStyle="1" w:styleId="a5">
    <w:name w:val="Основной текст_"/>
    <w:basedOn w:val="a0"/>
    <w:link w:val="3"/>
    <w:qFormat/>
    <w:locked/>
    <w:rsid w:val="009C0C2D"/>
    <w:rPr>
      <w:rFonts w:ascii="Times New Roman" w:eastAsia="Times New Roman" w:hAnsi="Times New Roman" w:cs="Times New Roman"/>
      <w:spacing w:val="7"/>
      <w:shd w:val="clear" w:color="auto" w:fill="FFFFFF"/>
    </w:rPr>
  </w:style>
  <w:style w:type="paragraph" w:customStyle="1" w:styleId="3">
    <w:name w:val="Основной текст3"/>
    <w:basedOn w:val="a"/>
    <w:link w:val="a5"/>
    <w:qFormat/>
    <w:rsid w:val="009C0C2D"/>
    <w:pPr>
      <w:widowControl w:val="0"/>
      <w:shd w:val="clear" w:color="auto" w:fill="FFFFFF"/>
      <w:suppressAutoHyphens/>
      <w:spacing w:before="240" w:line="293" w:lineRule="exact"/>
      <w:ind w:hanging="160"/>
    </w:pPr>
    <w:rPr>
      <w:spacing w:val="7"/>
      <w:sz w:val="22"/>
      <w:szCs w:val="22"/>
      <w:lang w:eastAsia="en-US"/>
    </w:rPr>
  </w:style>
  <w:style w:type="character" w:customStyle="1" w:styleId="1">
    <w:name w:val="Основной текст1"/>
    <w:basedOn w:val="a5"/>
    <w:qFormat/>
    <w:rsid w:val="009C0C2D"/>
    <w:rPr>
      <w:rFonts w:ascii="Times New Roman" w:eastAsia="Times New Roman" w:hAnsi="Times New Roman" w:cs="Times New Roman"/>
      <w:color w:val="000000"/>
      <w:spacing w:val="7"/>
      <w:w w:val="100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31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одпись к объекту"/>
    <w:basedOn w:val="a"/>
    <w:next w:val="a"/>
    <w:qFormat/>
    <w:rsid w:val="00EE313B"/>
    <w:pPr>
      <w:tabs>
        <w:tab w:val="left" w:pos="3060"/>
      </w:tabs>
      <w:spacing w:line="240" w:lineRule="atLeast"/>
      <w:jc w:val="center"/>
    </w:pPr>
    <w:rPr>
      <w:b/>
      <w:caps/>
      <w:sz w:val="28"/>
      <w:lang w:eastAsia="ar-SA"/>
    </w:rPr>
  </w:style>
  <w:style w:type="paragraph" w:styleId="a4">
    <w:name w:val="List Paragraph"/>
    <w:basedOn w:val="a"/>
    <w:uiPriority w:val="34"/>
    <w:qFormat/>
    <w:rsid w:val="004363B7"/>
    <w:pPr>
      <w:ind w:left="720"/>
      <w:contextualSpacing/>
    </w:pPr>
  </w:style>
  <w:style w:type="paragraph" w:customStyle="1" w:styleId="Standard">
    <w:name w:val="Standard"/>
    <w:qFormat/>
    <w:rsid w:val="006523B9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6523B9"/>
    <w:pPr>
      <w:widowControl/>
      <w:autoSpaceDN/>
      <w:ind w:firstLine="709"/>
      <w:jc w:val="both"/>
      <w:textAlignment w:val="baseline"/>
    </w:pPr>
    <w:rPr>
      <w:rFonts w:eastAsia="Times New Roman" w:cs="Times New Roman"/>
      <w:kern w:val="1"/>
      <w:szCs w:val="20"/>
      <w:lang w:eastAsia="ar-SA" w:bidi="ar-SA"/>
    </w:rPr>
  </w:style>
  <w:style w:type="paragraph" w:customStyle="1" w:styleId="Standarduser">
    <w:name w:val="Standard (user)"/>
    <w:qFormat/>
    <w:rsid w:val="006523B9"/>
    <w:pPr>
      <w:widowControl w:val="0"/>
      <w:suppressAutoHyphens/>
      <w:spacing w:after="0" w:line="240" w:lineRule="auto"/>
      <w:ind w:firstLine="709"/>
      <w:jc w:val="both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bidi="en-US"/>
    </w:rPr>
  </w:style>
  <w:style w:type="character" w:customStyle="1" w:styleId="a5">
    <w:name w:val="Основной текст_"/>
    <w:basedOn w:val="a0"/>
    <w:link w:val="3"/>
    <w:qFormat/>
    <w:locked/>
    <w:rsid w:val="009C0C2D"/>
    <w:rPr>
      <w:rFonts w:ascii="Times New Roman" w:eastAsia="Times New Roman" w:hAnsi="Times New Roman" w:cs="Times New Roman"/>
      <w:spacing w:val="7"/>
      <w:shd w:val="clear" w:color="auto" w:fill="FFFFFF"/>
    </w:rPr>
  </w:style>
  <w:style w:type="paragraph" w:customStyle="1" w:styleId="3">
    <w:name w:val="Основной текст3"/>
    <w:basedOn w:val="a"/>
    <w:link w:val="a5"/>
    <w:qFormat/>
    <w:rsid w:val="009C0C2D"/>
    <w:pPr>
      <w:widowControl w:val="0"/>
      <w:shd w:val="clear" w:color="auto" w:fill="FFFFFF"/>
      <w:suppressAutoHyphens/>
      <w:spacing w:before="240" w:line="293" w:lineRule="exact"/>
      <w:ind w:hanging="160"/>
    </w:pPr>
    <w:rPr>
      <w:spacing w:val="7"/>
      <w:sz w:val="22"/>
      <w:szCs w:val="22"/>
      <w:lang w:eastAsia="en-US"/>
    </w:rPr>
  </w:style>
  <w:style w:type="character" w:customStyle="1" w:styleId="1">
    <w:name w:val="Основной текст1"/>
    <w:basedOn w:val="a5"/>
    <w:qFormat/>
    <w:rsid w:val="009C0C2D"/>
    <w:rPr>
      <w:rFonts w:ascii="Times New Roman" w:eastAsia="Times New Roman" w:hAnsi="Times New Roman" w:cs="Times New Roman"/>
      <w:color w:val="000000"/>
      <w:spacing w:val="7"/>
      <w:w w:val="100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dmruss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1666</Words>
  <Characters>9497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Патапенко Лариса Анатольевна</dc:creator>
  <cp:lastModifiedBy>Патапенко Лариса Анатольевна</cp:lastModifiedBy>
  <cp:revision>9</cp:revision>
  <dcterms:created xsi:type="dcterms:W3CDTF">2023-07-07T11:39:00Z</dcterms:created>
  <dcterms:modified xsi:type="dcterms:W3CDTF">2023-09-06T13:43:00Z</dcterms:modified>
</cp:coreProperties>
</file>