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04" w:rsidRPr="0083653D" w:rsidRDefault="00E33104" w:rsidP="00E3310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83653D">
        <w:rPr>
          <w:b/>
          <w:color w:val="4F4F4F"/>
        </w:rPr>
        <w:t>О  Правилах оказания услуг по реализации туристского продукта.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С 1 января 2021 вступ</w:t>
      </w:r>
      <w:r w:rsidR="00E33104" w:rsidRPr="0083653D">
        <w:t>ило</w:t>
      </w:r>
      <w:r w:rsidRPr="0083653D">
        <w:t xml:space="preserve"> в силу Постановление Правительства Российской Федерации от 18.11.2020 N 1852 "Об утверждении Правил оказания услуг по реализации туристского продукта", которое будет действовать по 31 декабря 2026 г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Новые правила дополнены сведениями об информации, которая должна быть доведена до потребителя посредством размещения на вывеске, а также на своем официальном сайте в информационно-телекоммуникационной сети "Интернет", в том числе: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- 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- 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- номер туроператора в едином федеральном реестре туроператоров;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- номер, дату и срок действия банковской гарантии или договора страхования ответственности туроператора и размер финансового обеспечения по нему. Также необходимо будет указать наименование, адрес и место нахождения организации, с которой заключены указанные договоры.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- 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- по требованию потребителя турагент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турагентом, на основании которого турагент реализует туристский продукт, сформированный туроператором.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 xml:space="preserve">Если </w:t>
      </w:r>
      <w:r w:rsidR="002604D2" w:rsidRPr="0083653D">
        <w:t>тур</w:t>
      </w:r>
      <w:r w:rsidRPr="0083653D">
        <w:t>оператор ведет деятельность в сфере выездного туризма, он должен довести до сведения потребителя информацию о членстве в соответствующем профессиональном объединении.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Обязательной является информация о потребительских свойствах туристского продукта и его общей цене в рублях.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В новых правилах продублированы положения Федерального закона от 24.11.1996 N 132-ФЗ «Об основах туристской деятельности в Российской Федерации», в том числе о  возможности заключать договор в электронной форме, который  будет считаться заключенным</w:t>
      </w:r>
      <w:hyperlink r:id="rId4" w:history="1">
        <w:r w:rsidRPr="0083653D">
          <w:rPr>
            <w:rStyle w:val="a4"/>
            <w:color w:val="auto"/>
          </w:rPr>
          <w:t> </w:t>
        </w:r>
      </w:hyperlink>
      <w:r w:rsidRPr="0083653D">
        <w:t>с момента оплаты его потребителем, однако положение о заключении предварительного договора о реализации туристского продукта утратило силу. 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В договоре о реализации туристского продукта должна быть информация о заключенном в пользу туриста договоре добровольного страхования или о его отсутствии. Дополнительно отмечено, что страховка должна </w:t>
      </w:r>
      <w:hyperlink r:id="rId5" w:history="1">
        <w:r w:rsidRPr="0083653D">
          <w:rPr>
            <w:rStyle w:val="a4"/>
            <w:color w:val="auto"/>
          </w:rPr>
          <w:t> покрывать </w:t>
        </w:r>
      </w:hyperlink>
      <w:r w:rsidRPr="0083653D">
        <w:t>оплату первичного приема в лечебном учреждении и госпитализации туриста.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lastRenderedPageBreak/>
        <w:t>В новых правилах установлено, что положение о минимальном сроке передачи документов туристу </w:t>
      </w:r>
      <w:hyperlink r:id="rId6" w:history="1">
        <w:r w:rsidRPr="0083653D">
          <w:rPr>
            <w:rStyle w:val="a4"/>
            <w:color w:val="auto"/>
          </w:rPr>
          <w:t>не действует</w:t>
        </w:r>
      </w:hyperlink>
      <w:r w:rsidRPr="0083653D">
        <w:t>, если договор заключен менее чем за 24 часа до начала путешествия.</w:t>
      </w:r>
    </w:p>
    <w:p w:rsidR="005911B2" w:rsidRPr="0083653D" w:rsidRDefault="005911B2" w:rsidP="005911B2">
      <w:pPr>
        <w:pStyle w:val="a3"/>
        <w:shd w:val="clear" w:color="auto" w:fill="FFFFFF"/>
        <w:spacing w:before="0" w:beforeAutospacing="0" w:after="240" w:afterAutospacing="0"/>
        <w:jc w:val="both"/>
      </w:pPr>
      <w:r w:rsidRPr="0083653D">
        <w:t>Закреплено положение о том, что ответственность перед потребителями за неоказание или ненадлежащее оказание туристских услуг, независимо от того, кто их оказывал или должен был оказать, </w:t>
      </w:r>
      <w:hyperlink r:id="rId7" w:history="1">
        <w:r w:rsidRPr="0083653D">
          <w:rPr>
            <w:rStyle w:val="a4"/>
            <w:color w:val="auto"/>
          </w:rPr>
          <w:t>несет</w:t>
        </w:r>
      </w:hyperlink>
      <w:r w:rsidRPr="0083653D">
        <w:t> туроператор.</w:t>
      </w:r>
    </w:p>
    <w:p w:rsidR="0083653D" w:rsidRPr="00CA6C1F" w:rsidRDefault="0083653D" w:rsidP="00836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1F">
        <w:rPr>
          <w:rFonts w:ascii="Times New Roman" w:hAnsi="Times New Roman" w:cs="Times New Roman"/>
          <w:sz w:val="24"/>
          <w:szCs w:val="24"/>
        </w:rPr>
        <w:t>В случае возникновения вопросов консультации Вы  можете получить:</w:t>
      </w:r>
    </w:p>
    <w:p w:rsidR="0083653D" w:rsidRPr="008B0287" w:rsidRDefault="0083653D" w:rsidP="0083653D">
      <w:pPr>
        <w:spacing w:after="15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r w:rsidRPr="008B0287">
        <w:rPr>
          <w:rFonts w:ascii="Times New Roman" w:hAnsi="Times New Roman" w:cs="Times New Roman"/>
          <w:sz w:val="24"/>
          <w:szCs w:val="24"/>
        </w:rPr>
        <w:t>Общественной приемной Управления Роспотребнадзора по Новгородской  области по адресу: В.Новгород, ул.  Германа, д.14 каб. № 101 тел. 971-106, 971-</w:t>
      </w:r>
      <w:r>
        <w:rPr>
          <w:rFonts w:ascii="Times New Roman" w:hAnsi="Times New Roman" w:cs="Times New Roman"/>
          <w:sz w:val="24"/>
          <w:szCs w:val="24"/>
        </w:rPr>
        <w:t>083</w:t>
      </w:r>
      <w:r w:rsidRPr="008B0287">
        <w:rPr>
          <w:rFonts w:ascii="Times New Roman" w:hAnsi="Times New Roman" w:cs="Times New Roman"/>
          <w:sz w:val="24"/>
          <w:szCs w:val="24"/>
        </w:rPr>
        <w:t>.</w:t>
      </w:r>
    </w:p>
    <w:p w:rsidR="0083653D" w:rsidRPr="008B0287" w:rsidRDefault="0083653D" w:rsidP="0083653D">
      <w:pPr>
        <w:spacing w:after="150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287">
        <w:rPr>
          <w:rFonts w:ascii="Times New Roman" w:hAnsi="Times New Roman" w:cs="Times New Roman"/>
          <w:sz w:val="24"/>
          <w:szCs w:val="24"/>
        </w:rPr>
        <w:t xml:space="preserve">                      в Центре по информированию и консультированию  потребителей по адресу: г. Великий Новгород, ул. Германа 29а, каб.</w:t>
      </w:r>
      <w:r w:rsidR="000044E7">
        <w:rPr>
          <w:rFonts w:ascii="Times New Roman" w:hAnsi="Times New Roman" w:cs="Times New Roman"/>
          <w:sz w:val="24"/>
          <w:szCs w:val="24"/>
        </w:rPr>
        <w:t>5,10,12</w:t>
      </w:r>
      <w:r w:rsidRPr="008B0287">
        <w:rPr>
          <w:rFonts w:ascii="Times New Roman" w:hAnsi="Times New Roman" w:cs="Times New Roman"/>
          <w:sz w:val="24"/>
          <w:szCs w:val="24"/>
        </w:rPr>
        <w:t xml:space="preserve"> тел. 77-20-38;</w:t>
      </w:r>
    </w:p>
    <w:p w:rsidR="0083653D" w:rsidRPr="0083653D" w:rsidRDefault="0083653D" w:rsidP="0083653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3653D">
        <w:t>Работает Единый консультационный центр, который функционирует в круглосуточном режиме, </w:t>
      </w:r>
      <w:r w:rsidRPr="0083653D">
        <w:rPr>
          <w:rStyle w:val="a5"/>
        </w:rPr>
        <w:t>по телефону 8 800 555 49 43 (звонок бесплатный),</w:t>
      </w:r>
      <w:r w:rsidRPr="0083653D">
        <w:t> без выходных дней на русском и английском языках.</w:t>
      </w:r>
    </w:p>
    <w:p w:rsidR="0083653D" w:rsidRDefault="0083653D" w:rsidP="0083653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3D">
        <w:rPr>
          <w:rFonts w:ascii="Times New Roman" w:hAnsi="Times New Roman" w:cs="Times New Roman"/>
          <w:sz w:val="24"/>
          <w:szCs w:val="24"/>
        </w:rPr>
        <w:t>Используя Государственный информационный ресурс для потребителей </w:t>
      </w:r>
      <w:hyperlink r:id="rId8" w:history="1">
        <w:r w:rsidRPr="0083653D">
          <w:rPr>
            <w:rStyle w:val="a4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83653D">
        <w:rPr>
          <w:rFonts w:ascii="Times New Roman" w:hAnsi="Times New Roman" w:cs="Times New Roman"/>
          <w:sz w:val="24"/>
          <w:szCs w:val="24"/>
        </w:rPr>
        <w:t>,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4E7" w:rsidRDefault="000044E7" w:rsidP="0083653D">
      <w:pPr>
        <w:tabs>
          <w:tab w:val="left" w:pos="6105"/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0044E7" w:rsidSect="008F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11B2"/>
    <w:rsid w:val="000044E7"/>
    <w:rsid w:val="00061578"/>
    <w:rsid w:val="002604D2"/>
    <w:rsid w:val="003618A2"/>
    <w:rsid w:val="00403CE1"/>
    <w:rsid w:val="005911B2"/>
    <w:rsid w:val="007614FF"/>
    <w:rsid w:val="008158B2"/>
    <w:rsid w:val="0083653D"/>
    <w:rsid w:val="008F1FA4"/>
    <w:rsid w:val="008F583F"/>
    <w:rsid w:val="009B34CA"/>
    <w:rsid w:val="00E33104"/>
    <w:rsid w:val="00E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911B2"/>
    <w:rPr>
      <w:color w:val="0000FF"/>
      <w:u w:val="single"/>
    </w:rPr>
  </w:style>
  <w:style w:type="character" w:styleId="a5">
    <w:name w:val="Strong"/>
    <w:basedOn w:val="a0"/>
    <w:qFormat/>
    <w:rsid w:val="00361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B873AEF931CCD26B7E45A49381F180693EC8FBEDCE64E3EE8A29B1DC02800C3451ECA4E0D7209D4BD4C5888928F048D92C397D4403DB0EnF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B873AEF931CCD26B7E45A49381F180693EC8FBEDCE64E3EE8A29B1DC02800C3451ECA4E0D720934BD4C5888928F048D92C397D4403DB0EnFv4I" TargetMode="External"/><Relationship Id="rId5" Type="http://schemas.openxmlformats.org/officeDocument/2006/relationships/hyperlink" Target="consultantplus://offline/ref=62B873AEF931CCD26B7E45A49381F180693EC8FBEDCE64E3EE8A29B1DC02800C3451ECA4E0D7209342D4C5888928F048D92C397D4403DB0EnFv4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2B873AEF931CCD26B7E45A49381F180693EC8FBEDCE64E3EE8A29B1DC02800C3451ECA4E0D7209343D4C5888928F048D92C397D4403DB0EnFv4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739</Words>
  <Characters>4213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2022-06-09T06:20:00Z</dcterms:created>
  <dcterms:modified xsi:type="dcterms:W3CDTF">2023-06-15T12:22:00Z</dcterms:modified>
</cp:coreProperties>
</file>