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4</w:t>
      </w:r>
      <w:bookmarkStart w:id="0" w:name="_GoBack"/>
      <w:bookmarkEnd w:id="0"/>
      <w:r>
        <w:rPr>
          <w:b/>
          <w:lang w:eastAsia="ru-RU"/>
        </w:rPr>
        <w:t>. Схема размещения бахчевого</w:t>
      </w:r>
      <w:r>
        <w:rPr>
          <w:rFonts w:hint="default"/>
          <w:b/>
          <w:lang w:val="en-US" w:eastAsia="ru-RU"/>
        </w:rPr>
        <w:t xml:space="preserve"> развала ул. Профсоюзная, рядом с д.№ 2</w:t>
      </w:r>
    </w:p>
    <w:p>
      <w:pPr>
        <w:jc w:val="center"/>
        <w:rPr>
          <w:rFonts w:hint="default"/>
          <w:b/>
          <w:lang w:val="en-US" w:eastAsia="ru-RU"/>
        </w:rPr>
      </w:pPr>
      <w:r>
        <w:drawing>
          <wp:inline distT="0" distB="0" distL="114300" distR="114300">
            <wp:extent cx="3781425" cy="38576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7780432"/>
    <w:rsid w:val="082D15E0"/>
    <w:rsid w:val="393C4B68"/>
    <w:rsid w:val="4FFE4B8C"/>
    <w:rsid w:val="50226153"/>
    <w:rsid w:val="5DDA376B"/>
    <w:rsid w:val="6C3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2024-04-08T13:55:10Z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0C9B92B31C8344ACBB7A14470ACF56C1</vt:lpwstr>
  </property>
</Properties>
</file>