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right"/>
      </w:pPr>
      <w:bookmarkStart w:id="0" w:name="_GoBack"/>
      <w:bookmarkEnd w:id="0"/>
      <w:r>
        <w:rPr>
          <w:color w:val="111111"/>
          <w:sz w:val="28"/>
        </w:rPr>
        <w:t>Приложение 1</w:t>
      </w:r>
    </w:p>
    <w:p>
      <w:pPr>
        <w:pStyle w:val="46"/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right"/>
      </w:pPr>
    </w:p>
    <w:p>
      <w:pPr>
        <w:pStyle w:val="46"/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0"/>
        <w:jc w:val="center"/>
        <w:rPr>
          <w:b/>
          <w:bCs/>
          <w:color w:val="111111"/>
          <w:sz w:val="28"/>
        </w:rPr>
      </w:pPr>
      <w:r>
        <w:rPr>
          <w:b/>
          <w:bCs/>
          <w:color w:val="111111"/>
          <w:sz w:val="28"/>
        </w:rPr>
        <w:t xml:space="preserve">Обзор </w:t>
      </w:r>
    </w:p>
    <w:p>
      <w:pPr>
        <w:pStyle w:val="46"/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center"/>
        <w:rPr>
          <w:b/>
          <w:bCs/>
          <w:color w:val="111111"/>
          <w:sz w:val="28"/>
        </w:rPr>
      </w:pPr>
      <w:r>
        <w:rPr>
          <w:b/>
          <w:bCs/>
          <w:color w:val="111111"/>
          <w:sz w:val="28"/>
        </w:rPr>
        <w:t xml:space="preserve">происшествий на водных объектах Новгородской области </w:t>
      </w:r>
    </w:p>
    <w:p>
      <w:pPr>
        <w:pStyle w:val="46"/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center"/>
        <w:rPr>
          <w:b/>
          <w:bCs/>
          <w:color w:val="111111"/>
          <w:sz w:val="28"/>
        </w:rPr>
      </w:pPr>
      <w:r>
        <w:rPr>
          <w:b/>
          <w:bCs/>
          <w:color w:val="111111"/>
          <w:sz w:val="28"/>
        </w:rPr>
        <w:t xml:space="preserve">в период купального сезона 2022 года </w:t>
      </w:r>
    </w:p>
    <w:p>
      <w:pPr>
        <w:ind w:firstLine="709"/>
        <w:jc w:val="both"/>
        <w:rPr>
          <w:rFonts w:ascii="Times New Roman" w:hAnsi="Times New Roman"/>
          <w:kern w:val="0"/>
          <w:sz w:val="20"/>
          <w:szCs w:val="20"/>
          <w:lang w:val="ru-RU" w:eastAsia="zh-CN" w:bidi="hi-IN"/>
        </w:rPr>
      </w:pPr>
    </w:p>
    <w:p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kern w:val="0"/>
          <w:szCs w:val="20"/>
          <w:lang w:val="ru-RU" w:eastAsia="zh-CN" w:bidi="hi-IN"/>
        </w:rPr>
        <w:t>Всего в 2022 году на водных объектах Новгородской области зарегистрировано 32 происшествия, погибло 24 человека (в т.ч. 3 детей (в  Велик</w:t>
      </w:r>
      <w:r>
        <w:rPr>
          <w:rFonts w:ascii="Times New Roman" w:hAnsi="Times New Roman" w:eastAsia="Calibri" w:cs="Times New Roman"/>
          <w:color w:val="auto"/>
          <w:kern w:val="0"/>
          <w:sz w:val="28"/>
          <w:szCs w:val="20"/>
          <w:lang w:val="ru-RU" w:eastAsia="zh-CN" w:bidi="hi-IN"/>
        </w:rPr>
        <w:t>ом</w:t>
      </w:r>
      <w:r>
        <w:rPr>
          <w:rFonts w:ascii="Times New Roman" w:hAnsi="Times New Roman"/>
          <w:kern w:val="0"/>
          <w:szCs w:val="20"/>
          <w:lang w:val="ru-RU" w:eastAsia="zh-CN" w:bidi="hi-IN"/>
        </w:rPr>
        <w:t xml:space="preserve"> Новгороде, Любытинском и Демянском районах), за аналогичный период 2021 года произошло – 30 происшествий, 30 человек погибло (в т.ч. 5 детей в Парфинском, Боровичском (2 детей), Демянском и в Чудовском районах).  Спасено 8 человек (АППГ – 11 человек).</w:t>
      </w:r>
    </w:p>
    <w:p>
      <w:pPr>
        <w:pStyle w:val="46"/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both"/>
        <w:rPr>
          <w:rFonts w:cs="Times New Roman"/>
          <w:color w:val="auto"/>
          <w:sz w:val="28"/>
          <w:lang w:eastAsia="ru-RU" w:bidi="ar-SA"/>
        </w:rPr>
      </w:pPr>
      <w:r>
        <w:rPr>
          <w:rFonts w:cs="Times New Roman"/>
          <w:color w:val="auto"/>
          <w:sz w:val="28"/>
          <w:lang w:eastAsia="ru-RU" w:bidi="ar-SA"/>
        </w:rPr>
        <w:t xml:space="preserve">За летний период 2022 года на водных объектах Новгородской области произошло 19 происшествий (в 2021 году – 22, уменьшение на 13,6%), погибло 14 человек, в т.ч. </w:t>
      </w:r>
      <w:r>
        <w:rPr>
          <w:rFonts w:cs="Times New Roman"/>
          <w:color w:val="auto"/>
          <w:spacing w:val="-6"/>
          <w:sz w:val="28"/>
          <w:lang w:eastAsia="ru-RU" w:bidi="ar-SA"/>
        </w:rPr>
        <w:t>3 детей</w:t>
      </w:r>
      <w:r>
        <w:rPr>
          <w:rFonts w:cs="Times New Roman"/>
          <w:color w:val="auto"/>
          <w:sz w:val="28"/>
          <w:lang w:eastAsia="ru-RU" w:bidi="ar-SA"/>
        </w:rPr>
        <w:t xml:space="preserve"> (в 2021 году – 20, уменьшение на 30%). Спасено 7 человек (в 2021 году – 5). </w:t>
      </w:r>
    </w:p>
    <w:p>
      <w:pPr>
        <w:pStyle w:val="46"/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both"/>
        <w:rPr>
          <w:rFonts w:cs="Times New Roman"/>
          <w:color w:val="auto"/>
          <w:sz w:val="28"/>
          <w:lang w:eastAsia="ru-RU" w:bidi="ar-SA"/>
        </w:rPr>
      </w:pPr>
      <w:r>
        <w:rPr>
          <w:rFonts w:ascii="Tinos" w:hAnsi="Tinos" w:cs="Times New Roman"/>
          <w:color w:val="auto"/>
          <w:sz w:val="28"/>
          <w:lang w:eastAsia="ru-RU" w:bidi="ar-SA"/>
        </w:rPr>
        <w:t>Все погибшие утонули в необорудованных и запрещенных местах для к</w:t>
      </w:r>
      <w:r>
        <w:rPr>
          <w:rFonts w:ascii="Tinos" w:hAnsi="Tinos" w:cs="XO Thames"/>
          <w:color w:val="auto"/>
          <w:sz w:val="28"/>
          <w:szCs w:val="28"/>
          <w:lang w:eastAsia="ru-RU" w:bidi="ar-SA"/>
        </w:rPr>
        <w:t>упания.</w:t>
      </w:r>
    </w:p>
    <w:p>
      <w:pPr>
        <w:pStyle w:val="46"/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both"/>
      </w:pPr>
      <w:r>
        <w:rPr>
          <w:rFonts w:cs="Times New Roman"/>
          <w:sz w:val="28"/>
          <w:lang w:eastAsia="ru-RU" w:bidi="ar-SA"/>
        </w:rPr>
        <w:t xml:space="preserve">Перечень происшествий с гибелью </w:t>
      </w:r>
      <w:r>
        <w:rPr>
          <w:rFonts w:cs="Times New Roman"/>
          <w:color w:val="000000"/>
          <w:sz w:val="28"/>
          <w:szCs w:val="20"/>
          <w:lang w:eastAsia="ru-RU" w:bidi="ar-SA"/>
        </w:rPr>
        <w:t>детей в 2022 году</w:t>
      </w:r>
      <w:r>
        <w:rPr>
          <w:rFonts w:cs="Times New Roman"/>
          <w:sz w:val="28"/>
          <w:lang w:eastAsia="ru-RU" w:bidi="ar-SA"/>
        </w:rPr>
        <w:t>.</w:t>
      </w:r>
    </w:p>
    <w:p>
      <w:pPr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 xml:space="preserve">19.06.2022 г. ребенок 5 лет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>обнаружен утонувшим в пруду (пожарный водоем) Демянского района.  Катался один на велосипеде.</w:t>
      </w:r>
    </w:p>
    <w:p>
      <w:pPr>
        <w:widowControl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>26.06.2022 при купании в запрещенном месте г. Великом Новгороде,            р. Волхов вблизи пешеходного моста,утонул ребенок 9 лет. Купался без взрослых.</w:t>
      </w:r>
    </w:p>
    <w:p>
      <w:pPr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 xml:space="preserve">29.06.2022 р.Мста в р-не Горемыкинского парка п. Любытино,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>при купании в запрещенном месте, без взрослых утонула девочка 12 лет, мальчика 2009 г.р. спасли рыбаки.</w:t>
      </w:r>
    </w:p>
    <w:p>
      <w:pPr>
        <w:pStyle w:val="46"/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both"/>
      </w:pPr>
      <w:r>
        <w:rPr>
          <w:rFonts w:cs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ru-RU" w:bidi="ar-SA"/>
        </w:rPr>
        <w:t xml:space="preserve">Перечень происшествий с гибелью </w:t>
      </w:r>
      <w:r>
        <w:rPr>
          <w:rFonts w:cs="Times New Roman"/>
          <w:b w:val="0"/>
          <w:i w:val="0"/>
          <w:caps w:val="0"/>
          <w:smallCaps w:val="0"/>
          <w:color w:val="000000"/>
          <w:spacing w:val="0"/>
          <w:kern w:val="0"/>
          <w:sz w:val="28"/>
          <w:szCs w:val="20"/>
          <w:lang w:val="ru-RU" w:eastAsia="ru-RU" w:bidi="ar-SA"/>
        </w:rPr>
        <w:t>детей в 2021 году</w:t>
      </w:r>
      <w:r>
        <w:rPr>
          <w:rFonts w:cs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ru-RU" w:bidi="ar-SA"/>
        </w:rPr>
        <w:t>.</w:t>
      </w:r>
    </w:p>
    <w:p>
      <w:pPr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 xml:space="preserve">17.06.2021 г. Парфинский район, д. Федорково р.Ловать утонул ребенок 2014 г.р. при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>купании в запрещенном месте в одиночку, без взрослых (убежал из дома, родители не знали, что он пошел на реку).</w:t>
      </w:r>
    </w:p>
    <w:p>
      <w:pPr>
        <w:widowControl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>18.06.2021 г. Чудовский район, с.Грузино, р.Волхов утонул ребенок 11 лет  при купании в запрещенном месте в одиночку, без взрослых.</w:t>
      </w:r>
    </w:p>
    <w:p>
      <w:pPr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 xml:space="preserve">22.06.2021г. Боровичский район, оз. Боровское при купании в необорудованном месте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>подростку (16 лет) стало плохо, когда его вынесли на берег, он был уже мертв.</w:t>
      </w:r>
    </w:p>
    <w:p>
      <w:pPr>
        <w:widowControl/>
        <w:ind w:left="0" w:right="0" w:firstLine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>23.06.2021г. Демянский район, вблизи д. Михалева р.Пола, при купании в запрещенном месте (не умел плавать) утонул ребенок 13 лет, очевидцу удалось спасти с помощью сердечно-легочной реанимации его брата 7 лет, но из-за длительного нахождения под водой, развилась водянка головного мозга.</w:t>
      </w:r>
    </w:p>
    <w:p>
      <w:pPr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 xml:space="preserve">23.07.21 Боровичский район, р. Мста (в районе д. Бодровик) при купании в запрещенном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kern w:val="0"/>
          <w:sz w:val="28"/>
          <w:szCs w:val="20"/>
          <w:lang w:val="ru-RU" w:eastAsia="zh-CN" w:bidi="hi-IN"/>
        </w:rPr>
        <w:t>месте, обстоятельства гибели неизвестны, купался один, утонул   подросток 14 лет.</w:t>
      </w:r>
    </w:p>
    <w:p>
      <w:pPr>
        <w:pStyle w:val="15"/>
        <w:widowControl/>
        <w:rPr>
          <w:rFonts w:ascii="Times New Roman" w:hAnsi="Times New Roman"/>
          <w:kern w:val="0"/>
          <w:szCs w:val="20"/>
          <w:lang w:val="ru-RU" w:eastAsia="ru-RU"/>
        </w:rPr>
      </w:pPr>
      <w:r>
        <w:rPr>
          <w:rFonts w:ascii="Times New Roman" w:hAnsi="Times New Roman"/>
          <w:kern w:val="0"/>
          <w:szCs w:val="20"/>
          <w:lang w:val="ru-RU" w:eastAsia="ru-RU"/>
        </w:rPr>
        <w:tab/>
      </w:r>
      <w:r>
        <w:rPr>
          <w:rFonts w:ascii="Times New Roman" w:hAnsi="Times New Roman"/>
          <w:kern w:val="0"/>
          <w:szCs w:val="20"/>
          <w:lang w:val="ru-RU" w:eastAsia="ru-RU"/>
        </w:rPr>
        <w:t xml:space="preserve">Недооценка опасностей – основа практически всех несчастных случаев при купании. Кроме того, попав сложную ситуацию на воде, человек может утонуть не потому, что не умеет плавать, а потому что поддается панике. </w:t>
      </w:r>
    </w:p>
    <w:p>
      <w:pPr>
        <w:pStyle w:val="15"/>
        <w:widowControl/>
        <w:ind w:firstLine="720"/>
        <w:jc w:val="center"/>
      </w:pPr>
      <w:r>
        <w:fldChar w:fldCharType="begin"/>
      </w:r>
      <w:r>
        <w:instrText xml:space="preserve">PAGE</w:instrText>
      </w:r>
      <w:r>
        <w:fldChar w:fldCharType="separate"/>
      </w:r>
      <w:r>
        <w:t>0</w:t>
      </w:r>
      <w:r>
        <w:fldChar w:fldCharType="end"/>
      </w:r>
    </w:p>
    <w:p>
      <w:pPr>
        <w:pStyle w:val="15"/>
        <w:widowControl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kern w:val="0"/>
          <w:szCs w:val="20"/>
          <w:lang w:val="ru-RU" w:eastAsia="ru-RU"/>
        </w:rPr>
        <w:t xml:space="preserve">Чаще всего к трагедии приводят такие причины как купание в  запрещенных для этого местах, купание в состояние алкогольного опьянения, </w:t>
      </w:r>
    </w:p>
    <w:p>
      <w:pPr>
        <w:pStyle w:val="15"/>
        <w:widowControl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kern w:val="0"/>
          <w:szCs w:val="20"/>
          <w:lang w:val="ru-RU" w:eastAsia="ru-RU"/>
        </w:rPr>
        <w:t xml:space="preserve">заплывы на дальние дистанции, купание в штормовую погоду, переохлаждение организма, мышечные судороги, разрывы надувных плавсредств, отсутствие присмотра за детьми, а также прыжки граждан в воду с различных сооружений (мосты, причальные сооружения и т.д.). </w:t>
      </w:r>
    </w:p>
    <w:p>
      <w:pPr>
        <w:pStyle w:val="46"/>
        <w:tabs>
          <w:tab w:val="left" w:pos="34"/>
          <w:tab w:val="left" w:pos="601"/>
          <w:tab w:val="left" w:pos="1009"/>
          <w:tab w:val="left" w:pos="1174"/>
          <w:tab w:val="left" w:pos="5499"/>
        </w:tabs>
        <w:ind w:right="2"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sz w:val="28"/>
          <w:szCs w:val="28"/>
        </w:rPr>
        <w:t>В 2022 году наиболее эффективное информирование населения о необходимости соблюдения правил безопасности на водных объектах было осуществлено в Великом Новгороде. С этой целью были использованы имеющиеся системы, осуществляющие рекламное и информационное обеспечение мест отдыха населения.</w:t>
      </w:r>
    </w:p>
    <w:p>
      <w:pPr>
        <w:pStyle w:val="15"/>
        <w:ind w:firstLine="720"/>
        <w:rPr>
          <w:rFonts w:ascii="Times New Roman" w:hAnsi="Times New Roman"/>
          <w:color w:val="000000"/>
          <w:kern w:val="0"/>
          <w:sz w:val="28"/>
          <w:szCs w:val="20"/>
          <w:lang w:val="ru-RU" w:eastAsia="ru-RU"/>
        </w:rPr>
      </w:pPr>
      <w:r>
        <w:rPr>
          <w:rFonts w:ascii="Times New Roman" w:hAnsi="Times New Roman"/>
          <w:color w:val="000000"/>
          <w:kern w:val="0"/>
          <w:sz w:val="28"/>
          <w:szCs w:val="20"/>
          <w:lang w:val="ru-RU" w:eastAsia="ru-RU"/>
        </w:rPr>
        <w:t>Нормативное правовое регулирование вопросов обеспечения безопасности на водных объектах региона обеспечивается:</w:t>
      </w:r>
    </w:p>
    <w:p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kern w:val="0"/>
          <w:sz w:val="28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/>
          <w:kern w:val="0"/>
          <w:sz w:val="28"/>
          <w:szCs w:val="20"/>
          <w:lang w:val="ru-RU" w:eastAsia="ru-RU" w:bidi="ar-SA"/>
        </w:rPr>
        <w:t>Постановлением администрации Новгородской области от 28 мая 2007      № 145 «Об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области»;</w:t>
      </w:r>
    </w:p>
    <w:p>
      <w:pPr>
        <w:pStyle w:val="15"/>
        <w:ind w:firstLine="720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kern w:val="0"/>
          <w:sz w:val="28"/>
          <w:szCs w:val="20"/>
          <w:lang w:val="ru-RU" w:eastAsia="ru-RU"/>
        </w:rPr>
        <w:t>Областным законом Новгородской области от 01.02.2016 № 914-ОЗ</w:t>
      </w:r>
      <w:r>
        <w:rPr>
          <w:rFonts w:ascii="Times New Roman" w:hAnsi="Times New Roman"/>
          <w:color w:val="000000"/>
          <w:kern w:val="0"/>
          <w:sz w:val="28"/>
          <w:szCs w:val="20"/>
          <w:lang w:val="ru-RU" w:eastAsia="ru-RU"/>
        </w:rPr>
        <w:br w:type="textWrapping"/>
      </w:r>
      <w:r>
        <w:rPr>
          <w:rFonts w:ascii="Times New Roman" w:hAnsi="Times New Roman"/>
          <w:color w:val="000000"/>
          <w:kern w:val="0"/>
          <w:sz w:val="28"/>
          <w:szCs w:val="20"/>
          <w:lang w:val="ru-RU" w:eastAsia="ru-RU"/>
        </w:rPr>
        <w:t>«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kern w:val="0"/>
          <w:sz w:val="28"/>
          <w:szCs w:val="20"/>
          <w:lang w:val="ru-RU" w:eastAsia="ru-RU"/>
        </w:rPr>
        <w:t>Об административных правонарушениях».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8"/>
          <w:szCs w:val="20"/>
          <w:lang w:val="ru-RU" w:eastAsia="ru-RU"/>
        </w:rPr>
      </w:pPr>
      <w:r>
        <w:rPr>
          <w:rFonts w:ascii="Times New Roman" w:hAnsi="Times New Roman" w:cs="Tinos;Times New Roman"/>
          <w:b w:val="0"/>
          <w:i w:val="0"/>
          <w:caps w:val="0"/>
          <w:smallCaps w:val="0"/>
          <w:color w:val="000000"/>
          <w:spacing w:val="0"/>
          <w:kern w:val="0"/>
          <w:sz w:val="28"/>
          <w:szCs w:val="20"/>
          <w:lang w:val="ru-RU" w:eastAsia="ru-RU"/>
        </w:rPr>
        <w:t xml:space="preserve">Нормативно-правовыми актами органы  местного самоуправления определяют перечень должностных лиц, уполномоченных составлять протоколы за нарушения правил пользования водными объектами для плавания на маломерных судах и правил охраны жизни людей на водных объектах или за нарушения установленных требований по безопасности на водных объектах Новгородской области, </w:t>
      </w:r>
      <w:r>
        <w:rPr>
          <w:rFonts w:ascii="Times New Roman" w:hAnsi="Times New Roman" w:cs="Tinos;Times New Roman"/>
          <w:b w:val="0"/>
          <w:bCs w:val="0"/>
          <w:i w:val="0"/>
          <w:caps w:val="0"/>
          <w:smallCaps w:val="0"/>
          <w:strike w:val="0"/>
          <w:dstrike w:val="0"/>
          <w:color w:val="000000"/>
          <w:spacing w:val="0"/>
          <w:kern w:val="0"/>
          <w:sz w:val="28"/>
          <w:szCs w:val="20"/>
          <w:lang w:val="ru-RU" w:eastAsia="ru-RU"/>
        </w:rPr>
        <w:t>предусмотренных областным законом статьей 2-1 Областного закона № 914-ОЗ «Об административных правонарушениях».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kern w:val="0"/>
          <w:sz w:val="28"/>
          <w:szCs w:val="20"/>
          <w:lang w:val="ru-RU"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 w:cs="Tinos;Times New Roman"/>
          <w:b w:val="0"/>
          <w:i w:val="0"/>
          <w:caps w:val="0"/>
          <w:smallCaps w:val="0"/>
          <w:color w:val="000000"/>
          <w:spacing w:val="0"/>
          <w:kern w:val="0"/>
          <w:sz w:val="28"/>
          <w:szCs w:val="20"/>
          <w:lang w:val="ru-RU" w:eastAsia="ru-RU"/>
        </w:rPr>
      </w:pPr>
      <w:r>
        <w:rPr>
          <w:rFonts w:ascii="Times New Roman" w:hAnsi="Times New Roman" w:eastAsia="Times New Roman" w:cs="Tinos;Times New Roman"/>
          <w:b w:val="0"/>
          <w:bCs w:val="0"/>
          <w:i w:val="0"/>
          <w:caps w:val="0"/>
          <w:smallCaps w:val="0"/>
          <w:color w:val="000000"/>
          <w:spacing w:val="0"/>
          <w:kern w:val="0"/>
          <w:sz w:val="28"/>
          <w:szCs w:val="20"/>
          <w:u w:val="none"/>
          <w:lang w:val="ru-RU" w:eastAsia="ru-RU" w:bidi="ar-SA"/>
        </w:rPr>
        <w:t>В части организации деятельности по перемещению задержанных маломерных судов на специализированную стоянку, хранению и возврату задержанных маломерных судов:</w:t>
      </w:r>
    </w:p>
    <w:p>
      <w:pPr>
        <w:pStyle w:val="3"/>
        <w:widowControl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737"/>
        <w:jc w:val="both"/>
        <w:outlineLvl w:val="1"/>
        <w:rPr>
          <w:rFonts w:ascii="Times New Roman" w:hAnsi="Times New Roman" w:eastAsia="Times New Roman" w:cs="Tinos;Times New Roman"/>
          <w:b w:val="0"/>
          <w:bCs w:val="0"/>
          <w:i w:val="0"/>
          <w:caps w:val="0"/>
          <w:smallCaps w:val="0"/>
          <w:color w:val="000000"/>
          <w:spacing w:val="0"/>
          <w:kern w:val="0"/>
          <w:sz w:val="28"/>
          <w:szCs w:val="20"/>
          <w:u w:val="none"/>
          <w:lang w:val="ru-RU" w:eastAsia="ru-RU" w:bidi="ar-SA"/>
        </w:rPr>
      </w:pPr>
      <w:r>
        <w:rPr>
          <w:rFonts w:ascii="Times New Roman" w:hAnsi="Times New Roman" w:eastAsia="Times New Roman" w:cs="Tinos;Times New Roman"/>
          <w:b w:val="0"/>
          <w:bCs w:val="0"/>
          <w:i w:val="0"/>
          <w:caps w:val="0"/>
          <w:smallCaps w:val="0"/>
          <w:color w:val="000000"/>
          <w:spacing w:val="0"/>
          <w:kern w:val="0"/>
          <w:sz w:val="28"/>
          <w:szCs w:val="20"/>
          <w:u w:val="none"/>
          <w:lang w:val="ru-RU" w:eastAsia="ru-RU" w:bidi="ar-SA"/>
        </w:rPr>
        <w:t xml:space="preserve">Закон Новгородской области от 30.06.2012 № 79-ОЗ «О порядке перемещения транспортных средств на специализированную стоянку, их хранения и возврата, оплаты стоимости перемещения и хранения задержанных транспортных средств на территории Новгородской области»; </w:t>
      </w:r>
    </w:p>
    <w:p>
      <w:pPr>
        <w:widowControl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737"/>
        <w:jc w:val="both"/>
        <w:outlineLvl w:val="1"/>
        <w:rPr>
          <w:rFonts w:ascii="Times New Roman" w:hAnsi="Times New Roman" w:eastAsia="Times New Roman" w:cs="Tinos;Times New Roman"/>
          <w:b w:val="0"/>
          <w:bCs w:val="0"/>
          <w:i w:val="0"/>
          <w:caps w:val="0"/>
          <w:smallCaps w:val="0"/>
          <w:color w:val="000000"/>
          <w:spacing w:val="0"/>
          <w:kern w:val="0"/>
          <w:sz w:val="28"/>
          <w:szCs w:val="20"/>
          <w:u w:val="none"/>
          <w:lang w:val="ru-RU" w:eastAsia="ru-RU" w:bidi="ar-SA"/>
        </w:rPr>
      </w:pPr>
      <w:r>
        <w:rPr>
          <w:rFonts w:ascii="Times New Roman" w:hAnsi="Times New Roman" w:eastAsia="Times New Roman" w:cs="Tinos;Times New Roman"/>
          <w:b w:val="0"/>
          <w:bCs w:val="0"/>
          <w:i w:val="0"/>
          <w:caps w:val="0"/>
          <w:smallCaps w:val="0"/>
          <w:color w:val="000000"/>
          <w:spacing w:val="0"/>
          <w:kern w:val="0"/>
          <w:sz w:val="28"/>
          <w:szCs w:val="20"/>
          <w:u w:val="none"/>
          <w:lang w:val="ru-RU" w:eastAsia="ru-RU" w:bidi="ar-SA"/>
        </w:rPr>
        <w:t>Постановление Комитета по тарифной политике Новгородской области от 10.08.2021 № 35 «Об установлении тарифов на перемещение и хранение задержанных маломерных судов на специализированных стоянках на 2021-2023 годы»;</w:t>
      </w:r>
    </w:p>
    <w:p>
      <w:pPr>
        <w:widowControl/>
        <w:suppressAutoHyphens/>
        <w:bidi w:val="0"/>
        <w:spacing w:before="0" w:after="0"/>
        <w:ind w:left="0" w:right="0" w:firstLine="737"/>
        <w:jc w:val="both"/>
        <w:rPr>
          <w:rFonts w:ascii="Times New Roman" w:hAnsi="Times New Roman" w:cs="Tinos;Times New Roman"/>
          <w:b w:val="0"/>
          <w:i w:val="0"/>
          <w:caps w:val="0"/>
          <w:smallCaps w:val="0"/>
          <w:color w:val="000000"/>
          <w:spacing w:val="0"/>
          <w:kern w:val="0"/>
          <w:sz w:val="28"/>
          <w:szCs w:val="20"/>
          <w:lang w:val="ru-RU" w:eastAsia="ru-RU"/>
        </w:rPr>
      </w:pPr>
      <w:r>
        <w:rPr>
          <w:rFonts w:ascii="Times New Roman" w:hAnsi="Times New Roman" w:eastAsia="Times New Roman" w:cs="Tinos;Times New Roman"/>
          <w:b w:val="0"/>
          <w:bCs w:val="0"/>
          <w:i w:val="0"/>
          <w:caps w:val="0"/>
          <w:smallCaps w:val="0"/>
          <w:color w:val="000000"/>
          <w:spacing w:val="0"/>
          <w:kern w:val="0"/>
          <w:sz w:val="28"/>
          <w:szCs w:val="20"/>
          <w:u w:val="none"/>
          <w:lang w:val="ru-RU" w:eastAsia="ru-RU" w:bidi="ar-SA"/>
        </w:rPr>
        <w:t>Договор от 18.08.2022 №27 «Об осуществлении деятельности по перемещению задержанных транспортных средств на специализированную стоянку, хранению и возврату задержанных транспортных средств», заключенный Министерством транспорта и дорожного хозяйства Новгородской области и Обществом с ограниченной ответственностью «Аксиома».</w:t>
      </w:r>
    </w:p>
    <w:p>
      <w:pPr>
        <w:pStyle w:val="15"/>
        <w:jc w:val="center"/>
        <w:rPr>
          <w:lang w:val="ru-RU"/>
        </w:rPr>
      </w:pPr>
    </w:p>
    <w:p>
      <w:pPr>
        <w:pStyle w:val="15"/>
        <w:jc w:val="center"/>
        <w:rPr>
          <w:lang w:val="ru-RU"/>
        </w:rPr>
      </w:pPr>
    </w:p>
    <w:sectPr>
      <w:pgSz w:w="11906" w:h="16838"/>
      <w:pgMar w:top="1134" w:right="566" w:bottom="1134" w:left="1440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nos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nos;Times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94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center"/>
    </w:pPr>
    <w:rPr>
      <w:rFonts w:ascii="PT Astra Serif" w:hAnsi="PT Astra Serif" w:eastAsia="Calibri" w:cs="Times New Roman"/>
      <w:color w:val="auto"/>
      <w:kern w:val="2"/>
      <w:sz w:val="28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keepNext/>
      <w:widowControl/>
      <w:suppressAutoHyphens w:val="0"/>
      <w:spacing w:before="240" w:after="60"/>
      <w:jc w:val="left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3">
    <w:name w:val="heading 2"/>
    <w:basedOn w:val="1"/>
    <w:next w:val="1"/>
    <w:qFormat/>
    <w:uiPriority w:val="99"/>
    <w:pPr>
      <w:keepNext/>
      <w:widowControl/>
      <w:suppressAutoHyphens w:val="0"/>
      <w:spacing w:before="240" w:after="60"/>
      <w:jc w:val="left"/>
      <w:outlineLvl w:val="1"/>
    </w:pPr>
    <w:rPr>
      <w:rFonts w:ascii="Cambria" w:hAnsi="Cambria" w:eastAsia="Times New Roman"/>
      <w:b/>
      <w:bCs/>
      <w:i/>
      <w:iCs/>
      <w:kern w:val="0"/>
      <w:szCs w:val="28"/>
    </w:rPr>
  </w:style>
  <w:style w:type="paragraph" w:styleId="4">
    <w:name w:val="heading 3"/>
    <w:basedOn w:val="1"/>
    <w:next w:val="1"/>
    <w:qFormat/>
    <w:uiPriority w:val="99"/>
    <w:pPr>
      <w:keepNext/>
      <w:widowControl/>
      <w:suppressAutoHyphens w:val="0"/>
      <w:spacing w:before="240" w:after="60"/>
      <w:jc w:val="left"/>
      <w:outlineLvl w:val="2"/>
    </w:pPr>
    <w:rPr>
      <w:rFonts w:ascii="Cambria" w:hAnsi="Cambria" w:eastAsia="Times New Roman"/>
      <w:b/>
      <w:bCs/>
      <w:kern w:val="0"/>
      <w:sz w:val="26"/>
      <w:szCs w:val="26"/>
    </w:rPr>
  </w:style>
  <w:style w:type="paragraph" w:styleId="5">
    <w:name w:val="heading 4"/>
    <w:basedOn w:val="1"/>
    <w:next w:val="1"/>
    <w:qFormat/>
    <w:uiPriority w:val="99"/>
    <w:pPr>
      <w:keepNext/>
      <w:widowControl/>
      <w:suppressAutoHyphens w:val="0"/>
      <w:spacing w:before="240" w:after="60"/>
      <w:jc w:val="left"/>
      <w:outlineLvl w:val="3"/>
    </w:pPr>
    <w:rPr>
      <w:rFonts w:ascii="Calibri" w:hAnsi="Calibri"/>
      <w:b/>
      <w:bCs/>
      <w:kern w:val="0"/>
      <w:szCs w:val="28"/>
    </w:rPr>
  </w:style>
  <w:style w:type="paragraph" w:styleId="6">
    <w:name w:val="heading 5"/>
    <w:basedOn w:val="1"/>
    <w:next w:val="1"/>
    <w:qFormat/>
    <w:uiPriority w:val="99"/>
    <w:pPr>
      <w:widowControl/>
      <w:suppressAutoHyphens w:val="0"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qFormat/>
    <w:uiPriority w:val="99"/>
    <w:pPr>
      <w:widowControl/>
      <w:suppressAutoHyphens w:val="0"/>
      <w:spacing w:before="240" w:after="60"/>
      <w:jc w:val="left"/>
      <w:outlineLvl w:val="5"/>
    </w:pPr>
    <w:rPr>
      <w:rFonts w:ascii="Calibri" w:hAnsi="Calibri"/>
      <w:b/>
      <w:bCs/>
      <w:kern w:val="0"/>
      <w:sz w:val="22"/>
    </w:rPr>
  </w:style>
  <w:style w:type="paragraph" w:styleId="8">
    <w:name w:val="heading 7"/>
    <w:basedOn w:val="1"/>
    <w:next w:val="1"/>
    <w:qFormat/>
    <w:uiPriority w:val="99"/>
    <w:pPr>
      <w:widowControl/>
      <w:suppressAutoHyphens w:val="0"/>
      <w:spacing w:before="240" w:after="60"/>
      <w:jc w:val="left"/>
      <w:outlineLvl w:val="6"/>
    </w:pPr>
    <w:rPr>
      <w:rFonts w:ascii="Calibri" w:hAnsi="Calibri"/>
      <w:kern w:val="0"/>
      <w:sz w:val="24"/>
    </w:rPr>
  </w:style>
  <w:style w:type="paragraph" w:styleId="9">
    <w:name w:val="heading 8"/>
    <w:basedOn w:val="1"/>
    <w:next w:val="1"/>
    <w:qFormat/>
    <w:uiPriority w:val="99"/>
    <w:pPr>
      <w:widowControl/>
      <w:suppressAutoHyphens w:val="0"/>
      <w:spacing w:before="240" w:after="60"/>
      <w:jc w:val="left"/>
      <w:outlineLvl w:val="7"/>
    </w:pPr>
    <w:rPr>
      <w:rFonts w:ascii="Calibri" w:hAnsi="Calibri"/>
      <w:i/>
      <w:iCs/>
      <w:kern w:val="0"/>
      <w:sz w:val="24"/>
    </w:rPr>
  </w:style>
  <w:style w:type="paragraph" w:styleId="10">
    <w:name w:val="heading 9"/>
    <w:basedOn w:val="1"/>
    <w:next w:val="1"/>
    <w:qFormat/>
    <w:uiPriority w:val="99"/>
    <w:pPr>
      <w:widowControl/>
      <w:suppressAutoHyphens w:val="0"/>
      <w:spacing w:before="240" w:after="60"/>
      <w:jc w:val="left"/>
      <w:outlineLvl w:val="8"/>
    </w:pPr>
    <w:rPr>
      <w:rFonts w:ascii="Cambria" w:hAnsi="Cambria" w:eastAsia="Times New Roman"/>
      <w:kern w:val="0"/>
      <w:sz w:val="22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99"/>
    <w:rPr>
      <w:rFonts w:cs="Times New Roman"/>
      <w:b/>
      <w:bCs/>
    </w:rPr>
  </w:style>
  <w:style w:type="paragraph" w:styleId="14">
    <w:name w:val="caption"/>
    <w:basedOn w:val="1"/>
    <w:next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5">
    <w:name w:val="Body Text"/>
    <w:basedOn w:val="1"/>
    <w:link w:val="40"/>
    <w:uiPriority w:val="99"/>
    <w:pPr>
      <w:jc w:val="both"/>
    </w:pPr>
  </w:style>
  <w:style w:type="paragraph" w:styleId="16">
    <w:name w:val="Title"/>
    <w:basedOn w:val="1"/>
    <w:next w:val="1"/>
    <w:link w:val="28"/>
    <w:qFormat/>
    <w:uiPriority w:val="99"/>
    <w:pPr>
      <w:widowControl/>
      <w:suppressAutoHyphens w:val="0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17">
    <w:name w:val="List"/>
    <w:basedOn w:val="15"/>
    <w:uiPriority w:val="0"/>
    <w:rPr>
      <w:rFonts w:ascii="PT Astra Serif" w:hAnsi="PT Astra Serif" w:cs="Noto Sans Devanagari"/>
    </w:rPr>
  </w:style>
  <w:style w:type="paragraph" w:styleId="18">
    <w:name w:val="Subtitle"/>
    <w:basedOn w:val="1"/>
    <w:next w:val="1"/>
    <w:link w:val="29"/>
    <w:qFormat/>
    <w:uiPriority w:val="99"/>
    <w:pPr>
      <w:widowControl/>
      <w:suppressAutoHyphens w:val="0"/>
      <w:spacing w:before="0" w:after="60"/>
      <w:outlineLvl w:val="1"/>
    </w:pPr>
    <w:rPr>
      <w:rFonts w:ascii="Cambria" w:hAnsi="Cambria" w:eastAsia="Times New Roman"/>
      <w:kern w:val="0"/>
      <w:sz w:val="24"/>
    </w:rPr>
  </w:style>
  <w:style w:type="character" w:customStyle="1" w:styleId="19">
    <w:name w:val="Heading 1 Char"/>
    <w:basedOn w:val="11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Heading 2 Char"/>
    <w:basedOn w:val="11"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1">
    <w:name w:val="Heading 3 Char"/>
    <w:basedOn w:val="11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22">
    <w:name w:val="Heading 4 Char"/>
    <w:basedOn w:val="11"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3">
    <w:name w:val="Heading 5 Char"/>
    <w:basedOn w:val="11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4">
    <w:name w:val="Heading 6 Char"/>
    <w:basedOn w:val="11"/>
    <w:semiHidden/>
    <w:qFormat/>
    <w:locked/>
    <w:uiPriority w:val="99"/>
    <w:rPr>
      <w:rFonts w:cs="Times New Roman"/>
      <w:b/>
      <w:bCs/>
    </w:rPr>
  </w:style>
  <w:style w:type="character" w:customStyle="1" w:styleId="25">
    <w:name w:val="Heading 7 Char"/>
    <w:basedOn w:val="11"/>
    <w:semiHidden/>
    <w:qFormat/>
    <w:locked/>
    <w:uiPriority w:val="99"/>
    <w:rPr>
      <w:rFonts w:cs="Times New Roman"/>
      <w:sz w:val="24"/>
      <w:szCs w:val="24"/>
    </w:rPr>
  </w:style>
  <w:style w:type="character" w:customStyle="1" w:styleId="26">
    <w:name w:val="Heading 8 Char"/>
    <w:basedOn w:val="11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7">
    <w:name w:val="Heading 9 Char"/>
    <w:basedOn w:val="11"/>
    <w:semiHidden/>
    <w:qFormat/>
    <w:locked/>
    <w:uiPriority w:val="99"/>
    <w:rPr>
      <w:rFonts w:ascii="Cambria" w:hAnsi="Cambria" w:cs="Times New Roman"/>
    </w:rPr>
  </w:style>
  <w:style w:type="character" w:customStyle="1" w:styleId="28">
    <w:name w:val="Title Char"/>
    <w:basedOn w:val="11"/>
    <w:link w:val="16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Subtitle Char"/>
    <w:basedOn w:val="11"/>
    <w:link w:val="18"/>
    <w:qFormat/>
    <w:locked/>
    <w:uiPriority w:val="99"/>
    <w:rPr>
      <w:rFonts w:ascii="Cambria" w:hAnsi="Cambria" w:cs="Times New Roman"/>
      <w:sz w:val="24"/>
      <w:szCs w:val="24"/>
    </w:rPr>
  </w:style>
  <w:style w:type="character" w:customStyle="1" w:styleId="30">
    <w:name w:val="Выделение1"/>
    <w:basedOn w:val="11"/>
    <w:qFormat/>
    <w:uiPriority w:val="99"/>
    <w:rPr>
      <w:rFonts w:ascii="Calibri" w:hAnsi="Calibri" w:cs="Times New Roman"/>
      <w:b/>
      <w:i/>
      <w:iCs/>
    </w:rPr>
  </w:style>
  <w:style w:type="character" w:customStyle="1" w:styleId="31">
    <w:name w:val="Quote Char"/>
    <w:basedOn w:val="11"/>
    <w:link w:val="32"/>
    <w:qFormat/>
    <w:locked/>
    <w:uiPriority w:val="99"/>
    <w:rPr>
      <w:rFonts w:cs="Times New Roman"/>
      <w:i/>
      <w:sz w:val="24"/>
      <w:szCs w:val="24"/>
    </w:rPr>
  </w:style>
  <w:style w:type="paragraph" w:styleId="32">
    <w:name w:val="Quote"/>
    <w:basedOn w:val="1"/>
    <w:next w:val="1"/>
    <w:link w:val="31"/>
    <w:qFormat/>
    <w:uiPriority w:val="99"/>
    <w:pPr>
      <w:widowControl/>
      <w:suppressAutoHyphens w:val="0"/>
      <w:jc w:val="left"/>
    </w:pPr>
    <w:rPr>
      <w:rFonts w:ascii="Calibri" w:hAnsi="Calibri"/>
      <w:i/>
      <w:kern w:val="0"/>
      <w:sz w:val="24"/>
    </w:rPr>
  </w:style>
  <w:style w:type="character" w:customStyle="1" w:styleId="33">
    <w:name w:val="Intense Quote Char"/>
    <w:basedOn w:val="11"/>
    <w:link w:val="34"/>
    <w:qFormat/>
    <w:locked/>
    <w:uiPriority w:val="99"/>
    <w:rPr>
      <w:rFonts w:cs="Times New Roman"/>
      <w:b/>
      <w:i/>
      <w:sz w:val="24"/>
    </w:rPr>
  </w:style>
  <w:style w:type="paragraph" w:styleId="34">
    <w:name w:val="Intense Quote"/>
    <w:basedOn w:val="1"/>
    <w:next w:val="1"/>
    <w:link w:val="33"/>
    <w:qFormat/>
    <w:uiPriority w:val="99"/>
    <w:pPr>
      <w:widowControl/>
      <w:suppressAutoHyphens w:val="0"/>
      <w:ind w:left="720" w:right="720" w:firstLine="0"/>
      <w:jc w:val="left"/>
    </w:pPr>
    <w:rPr>
      <w:rFonts w:ascii="Calibri" w:hAnsi="Calibri"/>
      <w:b/>
      <w:i/>
      <w:kern w:val="0"/>
      <w:sz w:val="24"/>
    </w:rPr>
  </w:style>
  <w:style w:type="character" w:customStyle="1" w:styleId="35">
    <w:name w:val="Subtle Emphasis"/>
    <w:basedOn w:val="11"/>
    <w:qFormat/>
    <w:uiPriority w:val="99"/>
    <w:rPr>
      <w:i/>
      <w:color w:val="5A5A5A"/>
    </w:rPr>
  </w:style>
  <w:style w:type="character" w:customStyle="1" w:styleId="36">
    <w:name w:val="Intense Emphasis"/>
    <w:basedOn w:val="11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37">
    <w:name w:val="Subtle Reference"/>
    <w:basedOn w:val="11"/>
    <w:qFormat/>
    <w:uiPriority w:val="99"/>
    <w:rPr>
      <w:rFonts w:cs="Times New Roman"/>
      <w:sz w:val="24"/>
      <w:szCs w:val="24"/>
      <w:u w:val="single"/>
    </w:rPr>
  </w:style>
  <w:style w:type="character" w:customStyle="1" w:styleId="38">
    <w:name w:val="Intense Reference"/>
    <w:basedOn w:val="11"/>
    <w:qFormat/>
    <w:uiPriority w:val="99"/>
    <w:rPr>
      <w:rFonts w:cs="Times New Roman"/>
      <w:b/>
      <w:sz w:val="24"/>
      <w:u w:val="single"/>
    </w:rPr>
  </w:style>
  <w:style w:type="character" w:customStyle="1" w:styleId="39">
    <w:name w:val="Book Title"/>
    <w:basedOn w:val="11"/>
    <w:qFormat/>
    <w:uiPriority w:val="99"/>
    <w:rPr>
      <w:rFonts w:ascii="Cambria" w:hAnsi="Cambria" w:cs="Times New Roman"/>
      <w:b/>
      <w:i/>
      <w:sz w:val="24"/>
      <w:szCs w:val="24"/>
    </w:rPr>
  </w:style>
  <w:style w:type="character" w:customStyle="1" w:styleId="40">
    <w:name w:val="Body Text Char"/>
    <w:basedOn w:val="11"/>
    <w:link w:val="15"/>
    <w:qFormat/>
    <w:locked/>
    <w:uiPriority w:val="99"/>
    <w:rPr>
      <w:rFonts w:ascii="PT Astra Serif" w:hAnsi="PT Astra Serif" w:eastAsia="Times New Roman" w:cs="Times New Roman"/>
      <w:kern w:val="2"/>
      <w:sz w:val="28"/>
      <w:lang w:bidi="ar-SA"/>
    </w:rPr>
  </w:style>
  <w:style w:type="paragraph" w:customStyle="1" w:styleId="41">
    <w:name w:val="Заголовок"/>
    <w:basedOn w:val="1"/>
    <w:next w:val="1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42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styleId="43">
    <w:name w:val="No Spacing"/>
    <w:basedOn w:val="1"/>
    <w:qFormat/>
    <w:uiPriority w:val="99"/>
    <w:pPr>
      <w:widowControl/>
      <w:suppressAutoHyphens w:val="0"/>
      <w:jc w:val="left"/>
    </w:pPr>
    <w:rPr>
      <w:rFonts w:ascii="Calibri" w:hAnsi="Calibri"/>
      <w:kern w:val="0"/>
      <w:sz w:val="24"/>
      <w:szCs w:val="32"/>
    </w:rPr>
  </w:style>
  <w:style w:type="paragraph" w:styleId="44">
    <w:name w:val="List Paragraph"/>
    <w:basedOn w:val="1"/>
    <w:qFormat/>
    <w:uiPriority w:val="99"/>
    <w:pPr>
      <w:widowControl/>
      <w:suppressAutoHyphens w:val="0"/>
      <w:spacing w:before="0" w:after="0"/>
      <w:ind w:left="720" w:firstLine="0"/>
      <w:contextualSpacing/>
      <w:jc w:val="left"/>
    </w:pPr>
    <w:rPr>
      <w:rFonts w:ascii="Calibri" w:hAnsi="Calibri"/>
      <w:kern w:val="0"/>
      <w:sz w:val="24"/>
    </w:rPr>
  </w:style>
  <w:style w:type="paragraph" w:customStyle="1" w:styleId="45">
    <w:name w:val="TOC Heading"/>
    <w:basedOn w:val="2"/>
    <w:next w:val="1"/>
    <w:qFormat/>
    <w:uiPriority w:val="99"/>
  </w:style>
  <w:style w:type="paragraph" w:customStyle="1" w:styleId="46">
    <w:name w:val="No Spacing1"/>
    <w:qFormat/>
    <w:uiPriority w:val="99"/>
    <w:pPr>
      <w:widowControl/>
      <w:suppressAutoHyphens/>
      <w:bidi w:val="0"/>
      <w:spacing w:before="0" w:after="0"/>
      <w:jc w:val="left"/>
    </w:pPr>
    <w:rPr>
      <w:rFonts w:ascii="Times New Roman" w:hAnsi="Times New Roman" w:eastAsia="Calibri" w:cs="Noto Sans Devanagari"/>
      <w:color w:val="000000"/>
      <w:kern w:val="0"/>
      <w:sz w:val="24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Grizli777</Company>
  <Pages>2</Pages>
  <Words>678</Words>
  <Characters>4388</Characters>
  <Paragraphs>30</Paragraphs>
  <TotalTime>70</TotalTime>
  <ScaleCrop>false</ScaleCrop>
  <LinksUpToDate>false</LinksUpToDate>
  <CharactersWithSpaces>5079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2023-05-27T07:04:00Z</dcterms:created>
  <dc:creator>мир</dc:creator>
  <cp:lastModifiedBy>MorozovaIV</cp:lastModifiedBy>
  <dcterms:modified xsi:type="dcterms:W3CDTF">2023-06-02T08:32:52Z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1049-11.2.0.11537</vt:lpwstr>
  </property>
  <property fmtid="{D5CDD505-2E9C-101B-9397-08002B2CF9AE}" pid="10" name="ICV">
    <vt:lpwstr>37FFD2F2EDA646249FBF14CB92A6B373</vt:lpwstr>
  </property>
</Properties>
</file>