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915"/>
        <w:gridCol w:w="1530"/>
        <w:gridCol w:w="2955"/>
        <w:gridCol w:w="1575"/>
        <w:gridCol w:w="1590"/>
        <w:gridCol w:w="1905"/>
        <w:gridCol w:w="1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921" w:type="dxa"/>
            <w:gridSpan w:val="8"/>
            <w:shd w:val="clear" w:color="FFFFFF" w:fill="auto"/>
            <w:vAlign w:val="bottom"/>
          </w:tcPr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Инвентаризационная опись № 2 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объектам имущества казны 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муниципального образования город Старая Русса 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по состоянию на 30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.12.2021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(недвижимое имущество)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Объект имущества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Дата постановки на учет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Нахождение на учете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Остаточная стоимость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Реконструкция площади Революции с благоустройством прилегающей территории и обустройством прилегающей территории туристического пешеходного маршрута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000000742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175200, Новгородская обл, Старорусский р-н, Старая Русса г, сооружение № 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71 062 706,88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71 062 706,88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 этап. Газопровод среднего давления d90 мм. Газопровода среднего давления и распределительные сети низкого давления линейного объекта "Строительство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000000255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Новгородская обл, Старорусский р-н, Старая Русса г, Яковлева ул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578 779,32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396 142,58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000000744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175200, Новгородская обл, Старорусский р-н, Старая Русса г, сооружение № 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12 761 760,07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12 761 760,07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Газопровод среднего давления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000000259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Санкт-Петербургская ул, сооружение № 117Г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107 882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Газопровод среднего давления и распределительные сети низкого давления линейного объекта "Строительство газопровода в микрорайоне "Рабочая Слободка",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000000254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Новгородская обл, Старорусский р-н, Старая Русса г, Златоустовская ул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2 797 564,58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1 914 777,72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Газоснабжение жилых домов природным газом, Газопровод среднего давления и распределительные сети низкого давления линейного объекта "Строительство газ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000000256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175207, Новгородская обл, Старорусский р-н, Старая Русса г, Рабочая Слободка ул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4 938 891,12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3 441 858,28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Газоснабжение жилых домов природным газом, Газопровод среднего давления и распределительные сети низкого давления линейного объекта "Строительство газ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000000257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Новгородская обл, Старорусский р-н, Старая Русса г, Заречный пер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732 493,67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510 466,79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Здание водонапорной башни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000000097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175204, Новгородская обл, Старорусский р-н, Старая Русса г, Соборная пл, строение № 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48 335 170,83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45 530 070,88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000000075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Поливановой ул, дом № 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390 099,99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390 099,99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Канализационная сеть ул.Александровская до Бетховена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000000761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Новгородская обл, Старорусский р-н, Старая Русса г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686 167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000000759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Дзержинского ул, дом № 8, квартира 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04.09.2017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481 900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481 900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000000758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Дзержинского ул, дом № 8, квартира 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04.09.2017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504 348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504 348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000000367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Зеленая ул, дом № 30А, квартира 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1 145 705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1 145 705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000000368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Зеленая ул, дом № 30А, квартира 2</w:t>
            </w:r>
          </w:p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1 151 335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1 151 335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000000183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Зеленая ул, дом № 30А, квартира 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994 300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994 300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000000184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Поперечная ул, дом № 52/11, квартира 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914 939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914 939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000000186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Поперечная ул, дом № 52/11, квартира 11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18.10.2016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1 176 812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1 176 812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000000187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Поперечная ул, дом № 52/11, квартира 12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911 706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911 706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000000188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Поперечная ул, дом № 52/11, квартира 13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1 005 463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1 005 463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000000189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Поперечная ул, дом № 52/11, квартира 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973 133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973 133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000000190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Поперечная ул, дом № 52/11, квартира 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1 102 453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1 102 453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000000191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Поперечная ул, дом № 52/11, квартира 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685 396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685 396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000000192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Поперечная ул, дом № 52/11, квартира 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940 803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940 803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000000193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Поперечная ул, дом № 52/11, квартира 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1 105 686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1 105 686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000000194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Поперечная ул, дом № 52/11, квартира 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966 667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966 667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000000182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Санкт-Петербургская ул, дом № 82А, квартира 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1 238 300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1 238 300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000000185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Федора Кузьмина ул, дом № 36, квартира 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1 328 763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1 328 763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000000401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Федора Кузьмина ул, дом № 36, квартира 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1 299 666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1 299 666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000000178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Энергетиков наб, дом № 6, квартира 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988 200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988 200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000000179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Энергетиков наб, дом № 6, квартира 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2 000 800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2 000 800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000000180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Энергетиков наб, дом № 6, квартира 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1 470 100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1 470 100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000000181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Энергетиков наб, дом № 6, квартира 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1 000 400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1 000 400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000000757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Энергетиков наб, дом № 6, квартира 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16.12.2016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506 300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506 300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Ливневая канализация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000000746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175200, Новгородская обл, Старорусский р-н, Старая Русса г, сооружение № 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14 386 472,67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14 386 472,67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000000760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175204, Новгородская обл, Старорусский р-н, Старая Русса г, Гостинодворская ул, дом № 14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15 314 056,24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15 314 056,24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Наружное освещение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000000749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175200, Новгородская обл, Старорусский р-н, Старая Русса г, сооружение № 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41 660 537,38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41 660 537,38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Наружные сети водоснабжения и канализации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000000750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175200, Новгородская обл, Старорусский р-н, Старая Русса г, сооружение № 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29 786 321,02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29 786 321,02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000000694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175204, Новгородская обл, Старорусский р-н, Старая Русса г, Крестецкая ул, дом № 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8 216 307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1 106 326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000000697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175204, Новгородская обл, Старорусский р-н, Старая Русса г, Крестецкая ул, дом № 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15 371 189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1 775 544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000000094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Дзержинского ул, дом № 8, помещение 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1 150 948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1 150 948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000000095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Дзержинского ул, дом № 8, помещение 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636 901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636 901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000000093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Поперечная ул, дом № 82, помещение 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1 037 000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1 037 000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000000092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Поперечная ул, дом № 82, помещение 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1 255 490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1 255 490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000000091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Поперечная ул, дом № 82, помещение 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1 496 879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1 496 879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000000090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175202, Новгородская обл, Старорусский р-н, Старая Русса г, Пролетарской Победы ул, дом № 23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2 555 579,56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2 555 579,56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Система электроосвещения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000000747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175200, Новгородская обл, Старорусский р-н, Старая Русса г, сооружение № 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11 380 766,69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11 380 766,69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Туристический пешеходный маршрут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000000748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175200, Новгородская обл, Старорусский р-н, Старая Русса г, сооружение № 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90 230 347,3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90 230 347,3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Фонтан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000000743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175200, Новгородская обл, Старорусский р-н, Старая Русса г, сооружение № 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4 322 581,17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4 322 581,17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Хозяйственно-бытовая канализация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000000745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175200, Новгородская обл, Старорусский р-н, Старая Русса г, сооружение № 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2 552 546,8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2 552 546,8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407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638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613,29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</w:rPr>
              <w:t>380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/>
                <w:sz w:val="24"/>
                <w:szCs w:val="24"/>
              </w:rPr>
              <w:t>549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/>
                <w:sz w:val="24"/>
                <w:szCs w:val="24"/>
              </w:rPr>
              <w:t>355,02</w:t>
            </w:r>
          </w:p>
        </w:tc>
      </w:tr>
    </w:tbl>
    <w:p/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комис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сии                        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</w:rPr>
        <w:t>(подпись)                  (расшифровка подписи)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Члены комиссии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</w:rPr>
        <w:t>(подпись)                   (расшифровка подписи)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</w:rPr>
        <w:t>(подпись)                   (расшифровка подписи)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</w:rPr>
        <w:t>(подпись)                   (расшифровка подписи)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</w:rPr>
        <w:t>(подпись)                   (расшифровка подписи)</w:t>
      </w:r>
    </w:p>
    <w:p>
      <w:pPr>
        <w:spacing w:before="28" w:after="28"/>
        <w:jc w:val="left"/>
        <w:rPr>
          <w:rFonts w:hint="default" w:ascii="Times New Roman" w:hAnsi="Times New Roman" w:cs="Times New Roman"/>
          <w:sz w:val="24"/>
          <w:szCs w:val="24"/>
        </w:rPr>
      </w:pPr>
    </w:p>
    <w:p/>
    <w:sectPr>
      <w:pgSz w:w="16839" w:h="11907" w:orient="landscape"/>
      <w:pgMar w:top="567" w:right="567" w:bottom="56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E6B46"/>
    <w:rsid w:val="61523763"/>
    <w:rsid w:val="69EB6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Style0"/>
    <w:qFormat/>
    <w:uiPriority w:val="0"/>
    <w:pPr>
      <w:spacing w:after="0" w:line="240" w:lineRule="auto"/>
    </w:pPr>
    <w:rPr>
      <w:rFonts w:ascii="Arial" w:hAnsi="Arial"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Office_11.2.0.10443_F1E327BC-269C-435d-A152-05C5408002CA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2021-12-30T07:43:00Z</dcterms:created>
  <dc:creator>FedorovaSB</dc:creator>
  <cp:lastModifiedBy>FedorovaSB</cp:lastModifiedBy>
  <dcterms:modified xsi:type="dcterms:W3CDTF">2022-01-10T10:58:01Z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B3E1A52F7F4940D3A5415AC976237E8D</vt:lpwstr>
  </property>
</Properties>
</file>